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33" w:rsidRPr="00EC4F04" w:rsidRDefault="002149F7" w:rsidP="00FC5433">
      <w:pPr>
        <w:spacing w:after="0" w:line="240" w:lineRule="auto"/>
        <w:jc w:val="left"/>
        <w:rPr>
          <w:rFonts w:ascii="Calibri" w:hAnsi="Calibri" w:cs="Calibri"/>
          <w:b/>
          <w:color w:val="002060"/>
          <w:sz w:val="32"/>
          <w:szCs w:val="32"/>
          <w:u w:val="single"/>
        </w:rPr>
      </w:pPr>
      <w:r w:rsidRPr="00EC4F04">
        <w:rPr>
          <w:rFonts w:ascii="Calibri" w:hAnsi="Calibri" w:cs="Calibri"/>
          <w:b/>
          <w:color w:val="002060"/>
          <w:sz w:val="32"/>
          <w:szCs w:val="32"/>
          <w:u w:val="single"/>
        </w:rPr>
        <w:t xml:space="preserve">Sales Hunters  - </w:t>
      </w:r>
      <w:proofErr w:type="spellStart"/>
      <w:r w:rsidR="00FC5433" w:rsidRPr="00EC4F04">
        <w:rPr>
          <w:rFonts w:ascii="Calibri" w:hAnsi="Calibri" w:cs="Calibri"/>
          <w:b/>
          <w:color w:val="002060"/>
          <w:sz w:val="32"/>
          <w:szCs w:val="32"/>
          <w:u w:val="single"/>
        </w:rPr>
        <w:t>Matrix</w:t>
      </w:r>
      <w:proofErr w:type="spellEnd"/>
      <w:r w:rsidR="00FC5433" w:rsidRPr="00EC4F04">
        <w:rPr>
          <w:rFonts w:ascii="Calibri" w:hAnsi="Calibri" w:cs="Calibri"/>
          <w:b/>
          <w:color w:val="002060"/>
          <w:sz w:val="32"/>
          <w:szCs w:val="32"/>
          <w:u w:val="single"/>
        </w:rPr>
        <w:t xml:space="preserve"> de evaluación</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u w:val="single"/>
        </w:rPr>
        <w:t xml:space="preserve"> </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rPr>
        <w:t>Nombre del candidato</w:t>
      </w:r>
      <w:r w:rsidRPr="00FC5433">
        <w:rPr>
          <w:rFonts w:ascii="Calibri" w:hAnsi="Calibri" w:cs="Calibri"/>
          <w:sz w:val="24"/>
        </w:rPr>
        <w:t xml:space="preserve">:     </w:t>
      </w:r>
      <w:r w:rsidR="00F7673A">
        <w:rPr>
          <w:rFonts w:ascii="Calibri" w:hAnsi="Calibri" w:cs="Calibri"/>
          <w:b/>
          <w:sz w:val="24"/>
          <w:u w:val="single"/>
        </w:rPr>
        <w:t>Rodolfo David G.</w:t>
      </w:r>
    </w:p>
    <w:p w:rsidR="00FC5433" w:rsidRDefault="00FC5433" w:rsidP="00FC5433">
      <w:pPr>
        <w:spacing w:after="0" w:line="240" w:lineRule="auto"/>
        <w:jc w:val="left"/>
        <w:rPr>
          <w:rFonts w:ascii="Calibri" w:hAnsi="Calibri" w:cs="Calibri"/>
          <w:b/>
          <w:sz w:val="28"/>
          <w:u w:val="single"/>
        </w:rPr>
      </w:pPr>
    </w:p>
    <w:p w:rsidR="00FC5433" w:rsidRPr="00FB21C3" w:rsidRDefault="00FC5433" w:rsidP="00FC5433">
      <w:pPr>
        <w:spacing w:after="0" w:line="240" w:lineRule="auto"/>
        <w:jc w:val="left"/>
        <w:rPr>
          <w:rFonts w:ascii="Calibri" w:hAnsi="Calibri" w:cs="Calibri"/>
          <w:b/>
          <w:sz w:val="22"/>
        </w:rPr>
      </w:pPr>
    </w:p>
    <w:tbl>
      <w:tblPr>
        <w:tblStyle w:val="Tablaconcuadrcula"/>
        <w:tblW w:w="10064" w:type="dxa"/>
        <w:tblInd w:w="-743" w:type="dxa"/>
        <w:tblLayout w:type="fixed"/>
        <w:tblLook w:val="04A0" w:firstRow="1" w:lastRow="0" w:firstColumn="1" w:lastColumn="0" w:noHBand="0" w:noVBand="1"/>
      </w:tblPr>
      <w:tblGrid>
        <w:gridCol w:w="3119"/>
        <w:gridCol w:w="438"/>
        <w:gridCol w:w="438"/>
        <w:gridCol w:w="438"/>
        <w:gridCol w:w="438"/>
        <w:gridCol w:w="5193"/>
      </w:tblGrid>
      <w:tr w:rsidR="00A4531F" w:rsidRPr="00FB21C3" w:rsidTr="00A4531F">
        <w:tc>
          <w:tcPr>
            <w:tcW w:w="3119" w:type="dxa"/>
            <w:vMerge w:val="restart"/>
            <w:vAlign w:val="center"/>
          </w:tcPr>
          <w:p w:rsidR="00A4531F" w:rsidRPr="00FB21C3" w:rsidRDefault="00A4531F" w:rsidP="00A4531F">
            <w:pPr>
              <w:spacing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8"/>
              </w:rPr>
            </w:pPr>
            <w:r w:rsidRPr="00FB21C3">
              <w:rPr>
                <w:rFonts w:ascii="Calibri" w:hAnsi="Calibri" w:cs="Calibri"/>
                <w:b/>
                <w:sz w:val="28"/>
              </w:rPr>
              <w:t>COMPETENCIAS</w:t>
            </w:r>
          </w:p>
          <w:p w:rsidR="00A4531F" w:rsidRPr="00FB21C3" w:rsidRDefault="00A4531F" w:rsidP="00A4531F">
            <w:pPr>
              <w:spacing w:line="240" w:lineRule="auto"/>
              <w:jc w:val="center"/>
              <w:rPr>
                <w:rFonts w:ascii="Calibri" w:hAnsi="Calibri" w:cs="Calibri"/>
                <w:b/>
                <w:sz w:val="22"/>
              </w:rPr>
            </w:pPr>
          </w:p>
        </w:tc>
        <w:tc>
          <w:tcPr>
            <w:tcW w:w="876" w:type="dxa"/>
            <w:gridSpan w:val="2"/>
            <w:tcBorders>
              <w:righ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Bajo</w:t>
            </w:r>
          </w:p>
        </w:tc>
        <w:tc>
          <w:tcPr>
            <w:tcW w:w="876" w:type="dxa"/>
            <w:gridSpan w:val="2"/>
            <w:tcBorders>
              <w:lef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Alto</w:t>
            </w:r>
          </w:p>
        </w:tc>
        <w:tc>
          <w:tcPr>
            <w:tcW w:w="5193" w:type="dxa"/>
            <w:vMerge w:val="restart"/>
            <w:vAlign w:val="center"/>
          </w:tcPr>
          <w:p w:rsidR="00A4531F" w:rsidRPr="00FB21C3" w:rsidRDefault="00A4531F" w:rsidP="00A4531F">
            <w:pPr>
              <w:spacing w:after="0"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2"/>
              </w:rPr>
            </w:pPr>
            <w:r w:rsidRPr="00FB21C3">
              <w:rPr>
                <w:rFonts w:ascii="Calibri" w:hAnsi="Calibri" w:cs="Calibri"/>
                <w:b/>
                <w:sz w:val="28"/>
              </w:rPr>
              <w:t>COMENTARIOS</w:t>
            </w:r>
          </w:p>
        </w:tc>
      </w:tr>
      <w:tr w:rsidR="00FC5433" w:rsidRPr="00FB21C3" w:rsidTr="00A4531F">
        <w:trPr>
          <w:trHeight w:val="468"/>
        </w:trPr>
        <w:tc>
          <w:tcPr>
            <w:tcW w:w="3119" w:type="dxa"/>
            <w:vMerge/>
            <w:vAlign w:val="center"/>
          </w:tcPr>
          <w:p w:rsidR="00FC5433" w:rsidRPr="00FB21C3" w:rsidRDefault="00FC5433" w:rsidP="00A4531F">
            <w:pPr>
              <w:spacing w:after="0" w:line="240" w:lineRule="auto"/>
              <w:jc w:val="center"/>
              <w:rPr>
                <w:rFonts w:ascii="Calibri" w:hAnsi="Calibri" w:cs="Calibri"/>
                <w:b/>
                <w:sz w:val="22"/>
              </w:rPr>
            </w:pP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1</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2</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3</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4</w:t>
            </w:r>
          </w:p>
        </w:tc>
        <w:tc>
          <w:tcPr>
            <w:tcW w:w="5193" w:type="dxa"/>
            <w:vMerge/>
            <w:vAlign w:val="center"/>
          </w:tcPr>
          <w:p w:rsidR="00FC5433" w:rsidRPr="00FB21C3" w:rsidRDefault="00FC5433" w:rsidP="00A4531F">
            <w:pPr>
              <w:spacing w:after="0" w:line="240" w:lineRule="auto"/>
              <w:jc w:val="center"/>
              <w:rPr>
                <w:rFonts w:ascii="Calibri" w:hAnsi="Calibri" w:cs="Calibri"/>
                <w:b/>
                <w:sz w:val="22"/>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Comunicación efectiva</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56233064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948975348"/>
            <w14:checkbox>
              <w14:checked w14:val="1"/>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432358184"/>
            <w14:checkbox>
              <w14:checked w14:val="0"/>
              <w14:checkedState w14:val="2612" w14:font="MS Gothic"/>
              <w14:uncheckedState w14:val="2610" w14:font="MS Gothic"/>
            </w14:checkbox>
          </w:sdtPr>
          <w:sdtEndPr/>
          <w:sdtContent>
            <w:tc>
              <w:tcPr>
                <w:tcW w:w="438" w:type="dxa"/>
                <w:vAlign w:val="center"/>
              </w:tcPr>
              <w:p w:rsidR="00A4531F" w:rsidRDefault="00BB2C75"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691754106"/>
            <w14:checkbox>
              <w14:checked w14:val="0"/>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B31AA8">
            <w:pPr>
              <w:spacing w:after="0" w:line="240" w:lineRule="auto"/>
              <w:jc w:val="center"/>
              <w:rPr>
                <w:rFonts w:cs="Arial"/>
                <w:b/>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Orientación al cliente</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2051223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9902590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368950880"/>
            <w14:checkbox>
              <w14:checked w14:val="1"/>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81017580"/>
            <w14:checkbox>
              <w14:checked w14:val="0"/>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b/>
              </w:rPr>
            </w:pPr>
            <w:r>
              <w:rPr>
                <w:rFonts w:cs="Arial"/>
                <w:b/>
              </w:rPr>
              <w:t xml:space="preserve">. </w:t>
            </w:r>
          </w:p>
        </w:tc>
      </w:tr>
      <w:tr w:rsidR="00A4531F" w:rsidTr="00A4531F">
        <w:trPr>
          <w:trHeight w:val="729"/>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F728B" w:rsidRDefault="00A4531F" w:rsidP="00A4531F">
            <w:pPr>
              <w:spacing w:after="0" w:line="240" w:lineRule="auto"/>
              <w:jc w:val="center"/>
              <w:rPr>
                <w:rFonts w:ascii="Calibri" w:hAnsi="Calibri" w:cs="Calibri"/>
                <w:sz w:val="22"/>
              </w:rPr>
            </w:pPr>
            <w:r w:rsidRPr="00400668">
              <w:rPr>
                <w:rFonts w:ascii="Calibri" w:hAnsi="Calibri" w:cs="Calibri"/>
                <w:b/>
                <w:sz w:val="28"/>
              </w:rPr>
              <w:t>Creatividad y curiosidad</w:t>
            </w:r>
          </w:p>
        </w:tc>
        <w:sdt>
          <w:sdtPr>
            <w:rPr>
              <w:rFonts w:ascii="Calibri" w:hAnsi="Calibri" w:cs="Calibri"/>
              <w:b/>
              <w:sz w:val="22"/>
            </w:rPr>
            <w:id w:val="881515184"/>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9504556"/>
            <w14:checkbox>
              <w14:checked w14:val="1"/>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10097342"/>
            <w14:checkbox>
              <w14:checked w14:val="0"/>
              <w14:checkedState w14:val="2612" w14:font="MS Gothic"/>
              <w14:uncheckedState w14:val="2610" w14:font="MS Gothic"/>
            </w14:checkbox>
          </w:sdtPr>
          <w:sdtEndPr/>
          <w:sdtContent>
            <w:tc>
              <w:tcPr>
                <w:tcW w:w="438" w:type="dxa"/>
                <w:vAlign w:val="center"/>
              </w:tcPr>
              <w:p w:rsidR="00A4531F" w:rsidRDefault="00C37460"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62871627"/>
            <w14:checkbox>
              <w14:checked w14:val="0"/>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54"/>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4531F" w:rsidRDefault="00A4531F" w:rsidP="00A4531F">
            <w:pPr>
              <w:spacing w:after="0" w:line="240" w:lineRule="auto"/>
              <w:jc w:val="center"/>
              <w:rPr>
                <w:rFonts w:ascii="Calibri" w:hAnsi="Calibri" w:cs="Calibri"/>
                <w:b/>
                <w:sz w:val="28"/>
              </w:rPr>
            </w:pPr>
            <w:r w:rsidRPr="00A4531F">
              <w:rPr>
                <w:rFonts w:ascii="Calibri" w:hAnsi="Calibri" w:cs="Calibri"/>
                <w:b/>
                <w:sz w:val="28"/>
              </w:rPr>
              <w:t>Habilidades interpersonales</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1942545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30848498"/>
            <w14:checkbox>
              <w14:checked w14:val="1"/>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20785547"/>
            <w14:checkbox>
              <w14:checked w14:val="0"/>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2114401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18"/>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Negociación</w:t>
            </w:r>
          </w:p>
        </w:tc>
        <w:sdt>
          <w:sdtPr>
            <w:rPr>
              <w:rFonts w:ascii="Calibri" w:hAnsi="Calibri" w:cs="Calibri"/>
              <w:b/>
              <w:sz w:val="22"/>
            </w:rPr>
            <w:id w:val="369415350"/>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3217703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01847830"/>
            <w14:checkbox>
              <w14:checked w14:val="1"/>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40622845"/>
            <w14:checkbox>
              <w14:checked w14:val="0"/>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0409CC">
            <w:pPr>
              <w:spacing w:after="0" w:line="240" w:lineRule="auto"/>
              <w:jc w:val="center"/>
              <w:rPr>
                <w:rFonts w:cs="Arial"/>
                <w:b/>
              </w:rPr>
            </w:pPr>
          </w:p>
        </w:tc>
      </w:tr>
      <w:tr w:rsidR="00A4531F" w:rsidTr="00A4531F">
        <w:trPr>
          <w:trHeight w:val="825"/>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Perseverancia</w:t>
            </w:r>
          </w:p>
        </w:tc>
        <w:sdt>
          <w:sdtPr>
            <w:rPr>
              <w:rFonts w:ascii="Calibri" w:hAnsi="Calibri" w:cs="Calibri"/>
              <w:b/>
              <w:sz w:val="22"/>
            </w:rPr>
            <w:id w:val="-174694618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38973535"/>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5364808"/>
            <w14:checkbox>
              <w14:checked w14:val="0"/>
              <w14:checkedState w14:val="2612" w14:font="MS Gothic"/>
              <w14:uncheckedState w14:val="2610" w14:font="MS Gothic"/>
            </w14:checkbox>
          </w:sdtPr>
          <w:sdtEndPr/>
          <w:sdtContent>
            <w:tc>
              <w:tcPr>
                <w:tcW w:w="438" w:type="dxa"/>
                <w:vAlign w:val="center"/>
              </w:tcPr>
              <w:p w:rsidR="00A4531F" w:rsidRDefault="00BB2C75"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101026794"/>
            <w14:checkbox>
              <w14:checked w14:val="1"/>
              <w14:checkedState w14:val="2612" w14:font="MS Gothic"/>
              <w14:uncheckedState w14:val="2610" w14:font="MS Gothic"/>
            </w14:checkbox>
          </w:sdtPr>
          <w:sdtEndPr/>
          <w:sdtContent>
            <w:tc>
              <w:tcPr>
                <w:tcW w:w="438" w:type="dxa"/>
                <w:vAlign w:val="center"/>
              </w:tcPr>
              <w:p w:rsidR="00A4531F" w:rsidRDefault="00BB2C75"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37460" w:rsidP="00A4531F">
            <w:pPr>
              <w:spacing w:after="0" w:line="240" w:lineRule="auto"/>
              <w:jc w:val="center"/>
              <w:rPr>
                <w:rFonts w:cs="Arial"/>
                <w:b/>
              </w:rPr>
            </w:pPr>
            <w:r>
              <w:rPr>
                <w:rFonts w:cs="Arial"/>
                <w:b/>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Trabajo en equipo</w:t>
            </w:r>
          </w:p>
        </w:tc>
        <w:sdt>
          <w:sdtPr>
            <w:rPr>
              <w:rFonts w:ascii="Calibri" w:hAnsi="Calibri" w:cs="Calibri"/>
              <w:b/>
              <w:sz w:val="22"/>
            </w:rPr>
            <w:id w:val="997003333"/>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08256865"/>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69946485"/>
            <w14:checkbox>
              <w14:checked w14:val="1"/>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783117936"/>
            <w14:checkbox>
              <w14:checked w14:val="0"/>
              <w14:checkedState w14:val="2612" w14:font="MS Gothic"/>
              <w14:uncheckedState w14:val="2610" w14:font="MS Gothic"/>
            </w14:checkbox>
          </w:sdtPr>
          <w:sdtEndPr/>
          <w:sdtContent>
            <w:tc>
              <w:tcPr>
                <w:tcW w:w="438" w:type="dxa"/>
                <w:vAlign w:val="center"/>
              </w:tcPr>
              <w:p w:rsidR="00A4531F" w:rsidRDefault="00F7673A"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rPr>
            </w:pPr>
            <w:r>
              <w:rPr>
                <w:rFonts w:cs="Arial"/>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Motivación</w:t>
            </w:r>
          </w:p>
        </w:tc>
        <w:sdt>
          <w:sdtPr>
            <w:rPr>
              <w:rFonts w:ascii="Calibri" w:hAnsi="Calibri" w:cs="Calibri"/>
              <w:b/>
              <w:sz w:val="22"/>
            </w:rPr>
            <w:id w:val="619498902"/>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46484447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89228149"/>
            <w14:checkbox>
              <w14:checked w14:val="0"/>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67445524"/>
            <w14:checkbox>
              <w14:checked w14:val="1"/>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rPr>
            </w:pPr>
          </w:p>
        </w:tc>
      </w:tr>
      <w:tr w:rsidR="00B31AA8" w:rsidTr="000E1582">
        <w:trPr>
          <w:trHeight w:val="1745"/>
        </w:trPr>
        <w:tc>
          <w:tcPr>
            <w:tcW w:w="10064" w:type="dxa"/>
            <w:gridSpan w:val="6"/>
            <w:vAlign w:val="center"/>
          </w:tcPr>
          <w:p w:rsidR="00B31AA8" w:rsidRPr="00BB2C75" w:rsidRDefault="00F7673A" w:rsidP="00B84A47">
            <w:pPr>
              <w:spacing w:after="0" w:line="240" w:lineRule="auto"/>
              <w:rPr>
                <w:rFonts w:cs="Arial"/>
                <w:color w:val="54616D"/>
                <w:sz w:val="21"/>
                <w:szCs w:val="21"/>
                <w:shd w:val="clear" w:color="auto" w:fill="F3F3F3"/>
              </w:rPr>
            </w:pPr>
            <w:r>
              <w:rPr>
                <w:rFonts w:cs="Arial"/>
                <w:color w:val="54616D"/>
                <w:sz w:val="21"/>
                <w:szCs w:val="21"/>
                <w:shd w:val="clear" w:color="auto" w:fill="F3F3F3"/>
              </w:rPr>
              <w:t xml:space="preserve">Candidato senior con una dilatada trayectoria profesional en el área comercial. Cuenta con sólidas competencias clave no sólo para alcanzar los objetivos que le establece la empresa, sino también para captar y fidelizar nuevo negocio. A nivel personal, tal vez por edad o por habilidades interpersonales, puede parecer un candidato con menor capacidad de adaptación. Pero su trayectoria y diversidad experiencial y bases en valores personales muestran un perfil versátil con alta capacidad de adaptación a nuevos entornos. Sabe comprender la idiosincrasia y valores de una empresa y adaptarse en base a ello por profesionalidad, alto grado de compromiso personal y profesional y responsabilidad. </w:t>
            </w:r>
            <w:bookmarkStart w:id="0" w:name="_GoBack"/>
            <w:bookmarkEnd w:id="0"/>
            <w:r w:rsidR="002729A7">
              <w:rPr>
                <w:rFonts w:cs="Arial"/>
                <w:color w:val="54616D"/>
                <w:sz w:val="21"/>
                <w:szCs w:val="21"/>
                <w:shd w:val="clear" w:color="auto" w:fill="F3F3F3"/>
              </w:rPr>
              <w:t xml:space="preserve"> </w:t>
            </w:r>
          </w:p>
        </w:tc>
      </w:tr>
    </w:tbl>
    <w:p w:rsidR="004F41E0" w:rsidRDefault="004F41E0" w:rsidP="00FC5433"/>
    <w:sectPr w:rsidR="004F41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7F" w:rsidRDefault="005A557F" w:rsidP="002149F7">
      <w:pPr>
        <w:spacing w:after="0" w:line="240" w:lineRule="auto"/>
      </w:pPr>
      <w:r>
        <w:separator/>
      </w:r>
    </w:p>
  </w:endnote>
  <w:endnote w:type="continuationSeparator" w:id="0">
    <w:p w:rsidR="005A557F" w:rsidRDefault="005A557F" w:rsidP="0021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7F" w:rsidRDefault="005A557F" w:rsidP="002149F7">
      <w:pPr>
        <w:spacing w:after="0" w:line="240" w:lineRule="auto"/>
      </w:pPr>
      <w:r>
        <w:separator/>
      </w:r>
    </w:p>
  </w:footnote>
  <w:footnote w:type="continuationSeparator" w:id="0">
    <w:p w:rsidR="005A557F" w:rsidRDefault="005A557F" w:rsidP="00214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F7" w:rsidRDefault="002149F7">
    <w:pPr>
      <w:pStyle w:val="Encabezado"/>
    </w:pPr>
    <w:r>
      <w:rPr>
        <w:noProof/>
        <w:lang w:eastAsia="es-ES"/>
      </w:rPr>
      <w:drawing>
        <wp:anchor distT="0" distB="0" distL="114300" distR="114300" simplePos="0" relativeHeight="251658240" behindDoc="0" locked="0" layoutInCell="1" allowOverlap="1">
          <wp:simplePos x="0" y="0"/>
          <wp:positionH relativeFrom="column">
            <wp:posOffset>4276090</wp:posOffset>
          </wp:positionH>
          <wp:positionV relativeFrom="paragraph">
            <wp:posOffset>-259080</wp:posOffset>
          </wp:positionV>
          <wp:extent cx="1079498" cy="809625"/>
          <wp:effectExtent l="0" t="0" r="698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ALES-HUNTERS-vid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498" cy="809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33"/>
    <w:rsid w:val="000409CC"/>
    <w:rsid w:val="002149F7"/>
    <w:rsid w:val="002729A7"/>
    <w:rsid w:val="004F41E0"/>
    <w:rsid w:val="005A557F"/>
    <w:rsid w:val="006709A3"/>
    <w:rsid w:val="007337A2"/>
    <w:rsid w:val="00966D73"/>
    <w:rsid w:val="009C2F55"/>
    <w:rsid w:val="00A4531F"/>
    <w:rsid w:val="00B31AA8"/>
    <w:rsid w:val="00B33AF2"/>
    <w:rsid w:val="00B84A47"/>
    <w:rsid w:val="00BB2C75"/>
    <w:rsid w:val="00C37460"/>
    <w:rsid w:val="00CB4911"/>
    <w:rsid w:val="00EC4F04"/>
    <w:rsid w:val="00F7673A"/>
    <w:rsid w:val="00FC5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36557BE-27B7-4C47-BFC0-2C1E87B3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33"/>
    <w:pPr>
      <w:spacing w:after="60" w:line="288" w:lineRule="auto"/>
      <w:jc w:val="both"/>
    </w:pPr>
    <w:rPr>
      <w:rFonts w:ascii="Arial" w:eastAsia="Times New Roman" w:hAnsi="Arial" w:cs="Times New Roman"/>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543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14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9F7"/>
    <w:rPr>
      <w:rFonts w:ascii="Arial" w:eastAsia="Times New Roman" w:hAnsi="Arial" w:cs="Times New Roman"/>
      <w:color w:val="666666"/>
      <w:sz w:val="20"/>
      <w:szCs w:val="20"/>
    </w:rPr>
  </w:style>
  <w:style w:type="paragraph" w:styleId="Piedepgina">
    <w:name w:val="footer"/>
    <w:basedOn w:val="Normal"/>
    <w:link w:val="PiedepginaCar"/>
    <w:uiPriority w:val="99"/>
    <w:unhideWhenUsed/>
    <w:rsid w:val="00214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9F7"/>
    <w:rPr>
      <w:rFonts w:ascii="Arial" w:eastAsia="Times New Roman" w:hAnsi="Arial" w:cs="Times New Roman"/>
      <w:color w:val="666666"/>
      <w:sz w:val="20"/>
      <w:szCs w:val="20"/>
    </w:rPr>
  </w:style>
  <w:style w:type="paragraph" w:styleId="Textodeglobo">
    <w:name w:val="Balloon Text"/>
    <w:basedOn w:val="Normal"/>
    <w:link w:val="TextodegloboCar"/>
    <w:uiPriority w:val="99"/>
    <w:semiHidden/>
    <w:unhideWhenUsed/>
    <w:rsid w:val="002149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9F7"/>
    <w:rPr>
      <w:rFonts w:ascii="Tahoma" w:eastAsia="Times New Roman" w:hAnsi="Tahoma" w:cs="Tahoma"/>
      <w:color w:val="6666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B413-2BA7-454C-9851-01E84B28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973</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Philip Morris International</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Urbasos, Helena</dc:creator>
  <cp:lastModifiedBy>Coral</cp:lastModifiedBy>
  <cp:revision>2</cp:revision>
  <dcterms:created xsi:type="dcterms:W3CDTF">2019-09-16T16:57:00Z</dcterms:created>
  <dcterms:modified xsi:type="dcterms:W3CDTF">2019-09-16T16:57:00Z</dcterms:modified>
</cp:coreProperties>
</file>