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1066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5F7530" w:rsidRPr="00CA16E3" w:rsidTr="005F7530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5F7530" w:rsidRPr="00665F95" w:rsidRDefault="005F7530" w:rsidP="005F7530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5F7530" w:rsidRPr="00665F95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5F7530" w:rsidRPr="005F7530" w:rsidRDefault="005F7530" w:rsidP="005F7530">
            <w:pPr>
              <w:pStyle w:val="Puesto"/>
            </w:pPr>
            <w:r>
              <w:t>Pablo Álvarez Romero</w:t>
            </w:r>
          </w:p>
        </w:tc>
      </w:tr>
      <w:tr w:rsidR="005F7530" w:rsidRPr="00CA16E3" w:rsidTr="005F7530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5F7530" w:rsidRPr="00665F95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5F7530" w:rsidRPr="00665F95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5F7530" w:rsidRPr="00F20161" w:rsidRDefault="005F7530" w:rsidP="005F7530">
            <w:pPr>
              <w:pStyle w:val="Ttulo2"/>
            </w:pPr>
            <w:r>
              <w:t>Ex</w:t>
            </w:r>
            <w:r w:rsidRPr="00F20161">
              <w:t>periencia</w:t>
            </w:r>
          </w:p>
          <w:p w:rsidR="005F7530" w:rsidRPr="00665F95" w:rsidRDefault="005F7530" w:rsidP="005F7530">
            <w:pPr>
              <w:pStyle w:val="Fechas"/>
              <w:spacing w:line="216" w:lineRule="auto"/>
            </w:pPr>
            <w:r>
              <w:t xml:space="preserve">Julio 2023 </w:t>
            </w:r>
            <w:r w:rsidRPr="00665F95">
              <w:rPr>
                <w:rFonts w:eastAsia="Calibri"/>
                <w:lang w:bidi="es-ES"/>
              </w:rPr>
              <w:t>-</w:t>
            </w:r>
            <w:r>
              <w:rPr>
                <w:rFonts w:eastAsia="Calibri"/>
                <w:lang w:bidi="es-ES"/>
              </w:rPr>
              <w:t xml:space="preserve"> </w:t>
            </w:r>
            <w:r>
              <w:t>Actualidad</w:t>
            </w:r>
          </w:p>
          <w:p w:rsidR="005F7530" w:rsidRDefault="005F7530" w:rsidP="005F7530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>
              <w:t>Técnico Comercial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Moñita Pulido S.A.</w:t>
            </w:r>
            <w:r>
              <w:rPr>
                <w:rStyle w:val="Textoennegrita"/>
                <w:rFonts w:eastAsia="Calibri"/>
                <w:lang w:bidi="es-ES"/>
              </w:rPr>
              <w:t xml:space="preserve"> </w:t>
            </w:r>
          </w:p>
          <w:p w:rsidR="005F7530" w:rsidRDefault="005F7530" w:rsidP="005F7530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 w:rsidRPr="005F7530">
              <w:rPr>
                <w:rStyle w:val="Textoennegrita"/>
                <w:rFonts w:eastAsia="Calibri"/>
                <w:lang w:bidi="es-ES"/>
              </w:rPr>
              <w:t>Empresa dedicada a la instalación de carpas y arquitectura textil, pérgolas y toldos, lonas industriales, e</w:t>
            </w:r>
            <w:r>
              <w:rPr>
                <w:rStyle w:val="Textoennegrita"/>
                <w:rFonts w:eastAsia="Calibri"/>
                <w:lang w:bidi="es-ES"/>
              </w:rPr>
              <w:t xml:space="preserve">tc. </w:t>
            </w:r>
          </w:p>
          <w:p w:rsidR="005F7530" w:rsidRPr="005F7530" w:rsidRDefault="005F7530" w:rsidP="005F7530">
            <w:pPr>
              <w:pStyle w:val="Experiencia"/>
              <w:spacing w:line="216" w:lineRule="auto"/>
              <w:rPr>
                <w:rFonts w:eastAsia="Calibri"/>
                <w:b/>
                <w:bCs/>
                <w:color w:val="666666" w:themeColor="accent4"/>
                <w:lang w:bidi="es-ES"/>
              </w:rPr>
            </w:pPr>
            <w:r w:rsidRPr="005F7530">
              <w:rPr>
                <w:rStyle w:val="Textoennegrita"/>
                <w:rFonts w:eastAsia="Calibri"/>
                <w:lang w:bidi="es-ES"/>
              </w:rPr>
              <w:t>Gestión completa del ciclo de venta con los clientes, desde la captación y recepción inicial de los leads,  hasta la comunicación y contacto con agencias de publicidad, medios de comunicación, cotización del evento, y desarrollo de todo el proyecto según las necesidades de nuestros clientes.</w:t>
            </w:r>
          </w:p>
          <w:p w:rsidR="005F7530" w:rsidRPr="00665F95" w:rsidRDefault="005F7530" w:rsidP="005F7530">
            <w:pPr>
              <w:pStyle w:val="Fechas"/>
              <w:spacing w:line="216" w:lineRule="auto"/>
            </w:pPr>
            <w:r>
              <w:t>Diciembre 2021</w:t>
            </w:r>
            <w:r w:rsidRPr="00665F95">
              <w:rPr>
                <w:rFonts w:eastAsia="Calibri"/>
                <w:lang w:bidi="es-ES"/>
              </w:rPr>
              <w:t>-</w:t>
            </w:r>
            <w:r>
              <w:t>Junio 2023</w:t>
            </w:r>
          </w:p>
          <w:p w:rsidR="00DB4EB6" w:rsidRDefault="005F7530" w:rsidP="00DB4EB6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>
              <w:t>Técnico Comercial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DB4EB6">
              <w:t>MEWA Servicio Textil</w:t>
            </w:r>
            <w:r w:rsidR="00DB4EB6">
              <w:rPr>
                <w:rStyle w:val="Textoennegrita"/>
                <w:rFonts w:eastAsia="Calibri"/>
                <w:lang w:bidi="es-ES"/>
              </w:rPr>
              <w:t xml:space="preserve"> </w:t>
            </w:r>
          </w:p>
          <w:p w:rsidR="00DB4EB6" w:rsidRPr="00DB4EB6" w:rsidRDefault="00DB4EB6" w:rsidP="00DB4EB6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 w:rsidRPr="00DB4EB6">
              <w:rPr>
                <w:rStyle w:val="Textoennegrita"/>
                <w:rFonts w:eastAsia="Calibri"/>
                <w:lang w:bidi="es-ES"/>
              </w:rPr>
              <w:t>Empresa dedicada a servicios de alquiler de paños, alfombrillas, lava-piezas  y materiales de limpieza para residuos industriales, residuos de maquinaria industrial y gestión de absorbentes.</w:t>
            </w:r>
          </w:p>
          <w:p w:rsidR="00DB4EB6" w:rsidRPr="00DB4EB6" w:rsidRDefault="00DB4EB6" w:rsidP="00DB4EB6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 w:rsidRPr="00DB4EB6">
              <w:rPr>
                <w:rStyle w:val="Textoennegrita"/>
                <w:rFonts w:eastAsia="Calibri"/>
                <w:lang w:bidi="es-ES"/>
              </w:rPr>
              <w:t xml:space="preserve">Funciones tanto de apertura de nuevos clientes, captación y puerta fría, como especialmente fidelización, mantenimiento y visita en ruta para el aseguramiento de la satisfacción de clientes y el cumplimiento de los servicios. </w:t>
            </w:r>
          </w:p>
          <w:p w:rsidR="00DB4EB6" w:rsidRPr="00DB4EB6" w:rsidRDefault="00DB4EB6" w:rsidP="00DB4EB6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 w:rsidRPr="00DB4EB6">
              <w:rPr>
                <w:rStyle w:val="Textoennegrita"/>
                <w:rFonts w:eastAsia="Calibri"/>
                <w:lang w:bidi="es-ES"/>
              </w:rPr>
              <w:t>Clientes: empresas del sector automovilístico, empresas con maquinaria de lavado, imprentas, sector industrial.</w:t>
            </w:r>
          </w:p>
          <w:p w:rsidR="005F7530" w:rsidRPr="00665F95" w:rsidRDefault="009A0B80" w:rsidP="005F7530">
            <w:pPr>
              <w:pStyle w:val="Fechas"/>
              <w:spacing w:line="216" w:lineRule="auto"/>
            </w:pPr>
            <w:r>
              <w:t>Septiembre 2017</w:t>
            </w:r>
            <w:r w:rsidR="005F7530" w:rsidRPr="00665F95">
              <w:rPr>
                <w:rFonts w:eastAsia="Calibri"/>
                <w:lang w:bidi="es-ES"/>
              </w:rPr>
              <w:t>-</w:t>
            </w:r>
            <w:r>
              <w:t xml:space="preserve"> Noviembre 2021</w:t>
            </w:r>
          </w:p>
          <w:p w:rsidR="009A0B80" w:rsidRDefault="009A0B80" w:rsidP="005F7530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>
              <w:t>Comercial</w:t>
            </w:r>
            <w:r w:rsidR="005F7530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SOLACQUA</w:t>
            </w:r>
            <w:r w:rsidR="005F7530" w:rsidRPr="00665F95">
              <w:rPr>
                <w:rStyle w:val="Textoennegrita"/>
                <w:rFonts w:eastAsia="Calibri"/>
                <w:lang w:bidi="es-ES"/>
              </w:rPr>
              <w:t xml:space="preserve"> •</w:t>
            </w:r>
          </w:p>
          <w:p w:rsidR="009A0B80" w:rsidRDefault="009A0B80" w:rsidP="009A0B80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 w:rsidRPr="009A0B80">
              <w:rPr>
                <w:rStyle w:val="Textoennegrita"/>
                <w:rFonts w:eastAsia="Calibri"/>
                <w:lang w:bidi="es-ES"/>
              </w:rPr>
              <w:t>Empresa dedicada a la distribución de máquinas de ósmosis y ultrafiltración de agua, aunque también trabajamos con máquinas de zumo y de café, hornos, lavavajillas, y un amplio portfolio de productos compleme</w:t>
            </w:r>
            <w:r>
              <w:rPr>
                <w:rStyle w:val="Textoennegrita"/>
                <w:rFonts w:eastAsia="Calibri"/>
                <w:lang w:bidi="es-ES"/>
              </w:rPr>
              <w:t>ntarios afines a la maquinaria.</w:t>
            </w:r>
          </w:p>
          <w:p w:rsidR="009A0B80" w:rsidRPr="009A0B80" w:rsidRDefault="009A0B80" w:rsidP="009A0B80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 w:rsidRPr="009A0B80">
              <w:rPr>
                <w:rStyle w:val="Textoennegrita"/>
                <w:rFonts w:eastAsia="Calibri"/>
                <w:lang w:bidi="es-ES"/>
              </w:rPr>
              <w:t>Desempeñé funciones de captación, prospección y apertura de nuevos clientes por zonas, fidelización y mantenimiento de los existentes en cartera con visita en ruta, detección de sus necesidades y venta consultiva para conseguir cerrar la venta, negociación de condiciones e introducción de nuevas referencias.</w:t>
            </w:r>
          </w:p>
          <w:p w:rsidR="009A0B80" w:rsidRPr="009A0B80" w:rsidRDefault="009A0B80" w:rsidP="009A0B80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 w:rsidRPr="009A0B80">
              <w:rPr>
                <w:rStyle w:val="Textoennegrita"/>
                <w:rFonts w:eastAsia="Calibri"/>
                <w:lang w:bidi="es-ES"/>
              </w:rPr>
              <w:t xml:space="preserve">Clientes: canal HORECA, empresas. </w:t>
            </w:r>
          </w:p>
          <w:p w:rsidR="005F7530" w:rsidRPr="00665F95" w:rsidRDefault="005F7530" w:rsidP="009A0B80">
            <w:pPr>
              <w:pStyle w:val="Experiencia"/>
              <w:spacing w:line="216" w:lineRule="auto"/>
            </w:pPr>
          </w:p>
          <w:sdt>
            <w:sdtPr>
              <w:id w:val="-1554227259"/>
              <w:placeholder>
                <w:docPart w:val="A570211C9A7D4B3B9EAEA2C7673408DB"/>
              </w:placeholder>
              <w:temporary/>
              <w:showingPlcHdr/>
              <w15:appearance w15:val="hidden"/>
            </w:sdtPr>
            <w:sdtContent>
              <w:p w:rsidR="005F7530" w:rsidRPr="00F20161" w:rsidRDefault="005F7530" w:rsidP="005F7530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5F7530" w:rsidRDefault="009A0B80" w:rsidP="009A0B80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Licenciatura en Publicidad y Relaciones Públicas – Universidad Complutense de Madrid (2011).</w:t>
            </w:r>
          </w:p>
          <w:p w:rsidR="009A0B80" w:rsidRDefault="009A0B80" w:rsidP="009A0B80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Posgrado Estrategias y Tácticas de Negociación y Venta- MRC Mirasierra Suites</w:t>
            </w:r>
          </w:p>
          <w:p w:rsidR="005F7530" w:rsidRPr="00F20161" w:rsidRDefault="009A0B80" w:rsidP="005F7530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Posgrado Protocolo Internacional y Gestión de Crisis- MRC Training</w:t>
            </w:r>
            <w:bookmarkStart w:id="0" w:name="_GoBack"/>
            <w:bookmarkEnd w:id="0"/>
          </w:p>
          <w:sdt>
            <w:sdtPr>
              <w:id w:val="1374043770"/>
              <w:placeholder>
                <w:docPart w:val="6F6BF297D0F14BABBDF20FA82F6461FC"/>
              </w:placeholder>
              <w:temporary/>
              <w:showingPlcHdr/>
              <w15:appearance w15:val="hidden"/>
            </w:sdtPr>
            <w:sdtContent>
              <w:p w:rsidR="005F7530" w:rsidRPr="00F20161" w:rsidRDefault="005F7530" w:rsidP="005F7530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sdt>
            <w:sdtPr>
              <w:id w:val="-494037895"/>
              <w:placeholder>
                <w:docPart w:val="BC091B6339874C8CA9DEFF64D8E2DBD7"/>
              </w:placeholder>
              <w:temporary/>
              <w:showingPlcHdr/>
              <w15:appearance w15:val="hidden"/>
            </w:sdtPr>
            <w:sdtContent>
              <w:p w:rsidR="005F7530" w:rsidRPr="00665F95" w:rsidRDefault="005F7530" w:rsidP="005F7530">
                <w:pPr>
                  <w:spacing w:line="216" w:lineRule="auto"/>
                  <w:rPr>
                    <w:sz w:val="24"/>
                    <w:szCs w:val="24"/>
                  </w:rPr>
                </w:pPr>
                <w:r w:rsidRPr="00665F95">
                  <w:rPr>
                    <w:rFonts w:eastAsia="Calibri"/>
                    <w:lang w:bidi="es-ES"/>
                  </w:rPr>
                  <w:t>[Disponible bajo solicitud.]</w:t>
                </w:r>
              </w:p>
            </w:sdtContent>
          </w:sdt>
        </w:tc>
      </w:tr>
      <w:tr w:rsidR="005F7530" w:rsidRPr="00CA16E3" w:rsidTr="005F7530">
        <w:trPr>
          <w:trHeight w:val="1164"/>
        </w:trPr>
        <w:tc>
          <w:tcPr>
            <w:tcW w:w="720" w:type="dxa"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543"/>
        </w:trPr>
        <w:tc>
          <w:tcPr>
            <w:tcW w:w="720" w:type="dxa"/>
          </w:tcPr>
          <w:p w:rsidR="005F7530" w:rsidRPr="00CA16E3" w:rsidRDefault="005F7530" w:rsidP="005F7530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5F7530" w:rsidRPr="00CA16E3" w:rsidRDefault="005F7530" w:rsidP="005F7530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3A18086" wp14:editId="45CC8DD7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6B235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1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F7530" w:rsidRPr="00CA16E3" w:rsidRDefault="005F7530" w:rsidP="005F7530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Carabanchel Alto</w:t>
            </w:r>
          </w:p>
          <w:p w:rsidR="005F7530" w:rsidRPr="00CA16E3" w:rsidRDefault="005F7530" w:rsidP="005F7530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Madrid, (CÓDIGO POSTAL)</w:t>
            </w: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pStyle w:val="Ttulo1"/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183"/>
        </w:trPr>
        <w:tc>
          <w:tcPr>
            <w:tcW w:w="720" w:type="dxa"/>
          </w:tcPr>
          <w:p w:rsidR="005F7530" w:rsidRPr="00CA16E3" w:rsidRDefault="005F7530" w:rsidP="005F7530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5F7530" w:rsidRPr="00CA16E3" w:rsidRDefault="005F7530" w:rsidP="005F7530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pStyle w:val="Ttulo1"/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624"/>
        </w:trPr>
        <w:tc>
          <w:tcPr>
            <w:tcW w:w="720" w:type="dxa"/>
          </w:tcPr>
          <w:p w:rsidR="005F7530" w:rsidRPr="00CA16E3" w:rsidRDefault="005F7530" w:rsidP="005F7530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5F7530" w:rsidRPr="00CA16E3" w:rsidRDefault="005F7530" w:rsidP="005F7530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36A3FEE" wp14:editId="2E236A9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6DB98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F7530" w:rsidRPr="00CA16E3" w:rsidRDefault="005F7530" w:rsidP="005F7530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637086944</w:t>
            </w: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pStyle w:val="Ttulo1"/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183"/>
        </w:trPr>
        <w:tc>
          <w:tcPr>
            <w:tcW w:w="720" w:type="dxa"/>
          </w:tcPr>
          <w:p w:rsidR="005F7530" w:rsidRPr="00CA16E3" w:rsidRDefault="005F7530" w:rsidP="005F7530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5F7530" w:rsidRPr="00CA16E3" w:rsidRDefault="005F7530" w:rsidP="005F7530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pStyle w:val="Ttulo1"/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633"/>
        </w:trPr>
        <w:tc>
          <w:tcPr>
            <w:tcW w:w="720" w:type="dxa"/>
          </w:tcPr>
          <w:p w:rsidR="005F7530" w:rsidRPr="00CA16E3" w:rsidRDefault="005F7530" w:rsidP="005F7530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5F7530" w:rsidRPr="00CA16E3" w:rsidRDefault="005F7530" w:rsidP="005F7530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1FBD40F5" wp14:editId="3A71B485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7A7EE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F7530" w:rsidRPr="00CA16E3" w:rsidRDefault="005F7530" w:rsidP="005F7530">
            <w:pPr>
              <w:pStyle w:val="Informacin"/>
              <w:rPr>
                <w:lang w:val="es-ES_tradnl"/>
              </w:rPr>
            </w:pPr>
            <w:hyperlink r:id="rId16" w:history="1">
              <w:r w:rsidRPr="00CA2902">
                <w:rPr>
                  <w:rStyle w:val="Hipervnculo"/>
                  <w:lang w:val="es-ES_tradnl"/>
                </w:rPr>
                <w:t>Pabloalvarezromero1987@gmail.com</w:t>
              </w:r>
            </w:hyperlink>
            <w:r>
              <w:rPr>
                <w:lang w:val="es-ES_tradnl"/>
              </w:rPr>
              <w:t xml:space="preserve"> </w:t>
            </w: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pStyle w:val="Ttulo1"/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174"/>
        </w:trPr>
        <w:tc>
          <w:tcPr>
            <w:tcW w:w="720" w:type="dxa"/>
          </w:tcPr>
          <w:p w:rsidR="005F7530" w:rsidRPr="00CA16E3" w:rsidRDefault="005F7530" w:rsidP="005F7530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5F7530" w:rsidRPr="00CA16E3" w:rsidRDefault="005F7530" w:rsidP="005F7530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pStyle w:val="Ttulo1"/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633"/>
        </w:trPr>
        <w:tc>
          <w:tcPr>
            <w:tcW w:w="720" w:type="dxa"/>
          </w:tcPr>
          <w:p w:rsidR="005F7530" w:rsidRPr="00CA16E3" w:rsidRDefault="005F7530" w:rsidP="005F7530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5F7530" w:rsidRPr="00CA16E3" w:rsidRDefault="005F7530" w:rsidP="005F7530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5F7530" w:rsidRPr="00CA16E3" w:rsidRDefault="005F7530" w:rsidP="005F7530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5F7530" w:rsidRPr="00CA16E3" w:rsidRDefault="005F7530" w:rsidP="005F7530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pStyle w:val="Ttulo1"/>
              <w:rPr>
                <w:lang w:val="es-ES_tradnl"/>
              </w:rPr>
            </w:pPr>
          </w:p>
        </w:tc>
      </w:tr>
      <w:tr w:rsidR="005F7530" w:rsidRPr="00CA16E3" w:rsidTr="005F7530">
        <w:trPr>
          <w:trHeight w:val="4071"/>
        </w:trPr>
        <w:tc>
          <w:tcPr>
            <w:tcW w:w="720" w:type="dxa"/>
          </w:tcPr>
          <w:p w:rsidR="005F7530" w:rsidRPr="00CA16E3" w:rsidRDefault="005F7530" w:rsidP="005F7530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5F7530" w:rsidRPr="00CA16E3" w:rsidRDefault="005F7530" w:rsidP="005F7530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5F7530" w:rsidRPr="00CA16E3" w:rsidRDefault="005F7530" w:rsidP="005F7530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5F7530" w:rsidRPr="00CA16E3" w:rsidRDefault="005F7530" w:rsidP="005F7530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3E5" w:rsidRDefault="00CE43E5" w:rsidP="00590471">
      <w:r>
        <w:separator/>
      </w:r>
    </w:p>
  </w:endnote>
  <w:endnote w:type="continuationSeparator" w:id="0">
    <w:p w:rsidR="00CE43E5" w:rsidRDefault="00CE43E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3E5" w:rsidRDefault="00CE43E5" w:rsidP="00590471">
      <w:r>
        <w:separator/>
      </w:r>
    </w:p>
  </w:footnote>
  <w:footnote w:type="continuationSeparator" w:id="0">
    <w:p w:rsidR="00CE43E5" w:rsidRDefault="00CE43E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D25626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0F65D86"/>
    <w:multiLevelType w:val="hybridMultilevel"/>
    <w:tmpl w:val="CE960F9C"/>
    <w:lvl w:ilvl="0" w:tplc="E90E6E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30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5F7530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A0B80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CE43E5"/>
    <w:rsid w:val="00D0373F"/>
    <w:rsid w:val="00D053FA"/>
    <w:rsid w:val="00DB4EB6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abloalvarezromero1987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te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570211C9A7D4B3B9EAEA2C767340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8153D-8E05-4392-8A50-FECD8B415B30}"/>
      </w:docPartPr>
      <w:docPartBody>
        <w:p w:rsidR="00000000" w:rsidRDefault="00B42A10" w:rsidP="00B42A10">
          <w:pPr>
            <w:pStyle w:val="A570211C9A7D4B3B9EAEA2C7673408DB"/>
          </w:pPr>
          <w:r w:rsidRPr="00F20161">
            <w:t>Formación</w:t>
          </w:r>
        </w:p>
      </w:docPartBody>
    </w:docPart>
    <w:docPart>
      <w:docPartPr>
        <w:name w:val="6F6BF297D0F14BABBDF20FA82F646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68CB-7F94-4197-A0BF-7F339764DED2}"/>
      </w:docPartPr>
      <w:docPartBody>
        <w:p w:rsidR="00000000" w:rsidRDefault="00B42A10" w:rsidP="00B42A10">
          <w:pPr>
            <w:pStyle w:val="6F6BF297D0F14BABBDF20FA82F6461FC"/>
          </w:pPr>
          <w:r w:rsidRPr="00F20161">
            <w:t>Referencias</w:t>
          </w:r>
        </w:p>
      </w:docPartBody>
    </w:docPart>
    <w:docPart>
      <w:docPartPr>
        <w:name w:val="BC091B6339874C8CA9DEFF64D8E2D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C6C1D-4773-4442-ACD2-BF2AECE94BBD}"/>
      </w:docPartPr>
      <w:docPartBody>
        <w:p w:rsidR="00000000" w:rsidRDefault="00B42A10" w:rsidP="00B42A10">
          <w:pPr>
            <w:pStyle w:val="BC091B6339874C8CA9DEFF64D8E2DBD7"/>
          </w:pPr>
          <w:r w:rsidRPr="00665F95">
            <w:rPr>
              <w:rFonts w:eastAsia="Calibri"/>
              <w:lang w:bidi="es-ES"/>
            </w:rPr>
            <w:t>[Disponible bajo solicitud.]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10"/>
    <w:rsid w:val="00B42A10"/>
    <w:rsid w:val="00C9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483349A0BB04F7BB7BD9745AC5C029D">
    <w:name w:val="2483349A0BB04F7BB7BD9745AC5C029D"/>
  </w:style>
  <w:style w:type="paragraph" w:customStyle="1" w:styleId="0461B97B81C84356BE760CE94FACDBF0">
    <w:name w:val="0461B97B81C84356BE760CE94FACDBF0"/>
  </w:style>
  <w:style w:type="paragraph" w:customStyle="1" w:styleId="873943DC5A8A4B4FB0B9E575628EE0F5">
    <w:name w:val="873943DC5A8A4B4FB0B9E575628EE0F5"/>
  </w:style>
  <w:style w:type="paragraph" w:customStyle="1" w:styleId="967C2ACE1BE142FA90C490E0506A9609">
    <w:name w:val="967C2ACE1BE142FA90C490E0506A9609"/>
  </w:style>
  <w:style w:type="paragraph" w:customStyle="1" w:styleId="B34CEC351A0343DBABA987BD928815B4">
    <w:name w:val="B34CEC351A0343DBABA987BD928815B4"/>
  </w:style>
  <w:style w:type="paragraph" w:customStyle="1" w:styleId="24494EFF07154249A2458FF99A6970FF">
    <w:name w:val="24494EFF07154249A2458FF99A6970FF"/>
  </w:style>
  <w:style w:type="paragraph" w:customStyle="1" w:styleId="CF59F04A534E47F7BB520541041BFD72">
    <w:name w:val="CF59F04A534E47F7BB520541041BFD72"/>
  </w:style>
  <w:style w:type="paragraph" w:customStyle="1" w:styleId="9725E525A74841B5942F37120B2E9FDC">
    <w:name w:val="9725E525A74841B5942F37120B2E9FDC"/>
  </w:style>
  <w:style w:type="paragraph" w:customStyle="1" w:styleId="775EFF18F6144463B4939BDF2338DE72">
    <w:name w:val="775EFF18F6144463B4939BDF2338DE72"/>
  </w:style>
  <w:style w:type="paragraph" w:customStyle="1" w:styleId="17328243EC154ACCA92236E5017A6F92">
    <w:name w:val="17328243EC154ACCA92236E5017A6F92"/>
  </w:style>
  <w:style w:type="paragraph" w:customStyle="1" w:styleId="174DA34CD91A4C789E0A6319EE9553CE">
    <w:name w:val="174DA34CD91A4C789E0A6319EE9553CE"/>
  </w:style>
  <w:style w:type="paragraph" w:customStyle="1" w:styleId="5EB7D204A5BB4AB88FC2B641BDFEECD6">
    <w:name w:val="5EB7D204A5BB4AB88FC2B641BDFEECD6"/>
  </w:style>
  <w:style w:type="paragraph" w:customStyle="1" w:styleId="86818B5F85C3445FA29BE0C4600E82B8">
    <w:name w:val="86818B5F85C3445FA29BE0C4600E82B8"/>
  </w:style>
  <w:style w:type="paragraph" w:customStyle="1" w:styleId="67729A64621D4D30BB0CA154B882CEE5">
    <w:name w:val="67729A64621D4D30BB0CA154B882CEE5"/>
  </w:style>
  <w:style w:type="paragraph" w:customStyle="1" w:styleId="685689006B00464D82AA373B4751DD29">
    <w:name w:val="685689006B00464D82AA373B4751DD29"/>
  </w:style>
  <w:style w:type="paragraph" w:customStyle="1" w:styleId="7F06FAF7170642BBA23F90D872CBCCEE">
    <w:name w:val="7F06FAF7170642BBA23F90D872CBCCEE"/>
  </w:style>
  <w:style w:type="paragraph" w:customStyle="1" w:styleId="8B461A43A9B445ABB6F88A528110AE46">
    <w:name w:val="8B461A43A9B445ABB6F88A528110AE46"/>
  </w:style>
  <w:style w:type="paragraph" w:customStyle="1" w:styleId="20F95EF245564FDD887B28FE13AFBD97">
    <w:name w:val="20F95EF245564FDD887B28FE13AFBD97"/>
  </w:style>
  <w:style w:type="paragraph" w:customStyle="1" w:styleId="280DBBAEE03F401688122744054104A5">
    <w:name w:val="280DBBAEE03F401688122744054104A5"/>
  </w:style>
  <w:style w:type="paragraph" w:customStyle="1" w:styleId="6DBF7319C3A5412ABBD2AC5D5BC50C86">
    <w:name w:val="6DBF7319C3A5412ABBD2AC5D5BC50C86"/>
  </w:style>
  <w:style w:type="paragraph" w:customStyle="1" w:styleId="194DB4213E1045068535E4129115F821">
    <w:name w:val="194DB4213E1045068535E4129115F821"/>
  </w:style>
  <w:style w:type="paragraph" w:customStyle="1" w:styleId="5572E7110ADE4B95A9BA2C3EFEF33A11">
    <w:name w:val="5572E7110ADE4B95A9BA2C3EFEF33A11"/>
  </w:style>
  <w:style w:type="paragraph" w:customStyle="1" w:styleId="BEC95C819D8E461C94480C0CC084FD70">
    <w:name w:val="BEC95C819D8E461C94480C0CC084FD70"/>
  </w:style>
  <w:style w:type="paragraph" w:customStyle="1" w:styleId="E4DBF9F2F54144FEBF7C48139DC6E500">
    <w:name w:val="E4DBF9F2F54144FEBF7C48139DC6E500"/>
  </w:style>
  <w:style w:type="paragraph" w:customStyle="1" w:styleId="6011763A601646D6B87BFCF9C847E383">
    <w:name w:val="6011763A601646D6B87BFCF9C847E383"/>
  </w:style>
  <w:style w:type="paragraph" w:customStyle="1" w:styleId="0E4F7BB2E96E47DCA246620F4F847CAA">
    <w:name w:val="0E4F7BB2E96E47DCA246620F4F847CAA"/>
  </w:style>
  <w:style w:type="paragraph" w:customStyle="1" w:styleId="40A60DD03E314D34977E2E384C32FD64">
    <w:name w:val="40A60DD03E314D34977E2E384C32FD64"/>
  </w:style>
  <w:style w:type="paragraph" w:customStyle="1" w:styleId="000BC69EAB144CFB89C8A9BA9CE1FBE5">
    <w:name w:val="000BC69EAB144CFB89C8A9BA9CE1FBE5"/>
  </w:style>
  <w:style w:type="paragraph" w:customStyle="1" w:styleId="8FCE9DDC2F3845BF9B8D0EA3BAA4DE20">
    <w:name w:val="8FCE9DDC2F3845BF9B8D0EA3BAA4DE20"/>
  </w:style>
  <w:style w:type="paragraph" w:customStyle="1" w:styleId="AE76DBE10B3A4082801A954B23EED9D0">
    <w:name w:val="AE76DBE10B3A4082801A954B23EED9D0"/>
  </w:style>
  <w:style w:type="paragraph" w:customStyle="1" w:styleId="003AD02869574171AE01044DB6E539ED">
    <w:name w:val="003AD02869574171AE01044DB6E539ED"/>
  </w:style>
  <w:style w:type="paragraph" w:customStyle="1" w:styleId="E946DBDF6D4247C2998FFBB8C7EF8796">
    <w:name w:val="E946DBDF6D4247C2998FFBB8C7EF8796"/>
  </w:style>
  <w:style w:type="paragraph" w:customStyle="1" w:styleId="DDFF4DB740C94FB3B6522A332311FE83">
    <w:name w:val="DDFF4DB740C94FB3B6522A332311FE83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F846AC7D23934DC7A7DD3C3B201FA075">
    <w:name w:val="F846AC7D23934DC7A7DD3C3B201FA075"/>
  </w:style>
  <w:style w:type="paragraph" w:customStyle="1" w:styleId="AC2669BE67C14B139D0886B11D8804AF">
    <w:name w:val="AC2669BE67C14B139D0886B11D8804AF"/>
    <w:rsid w:val="00B42A10"/>
  </w:style>
  <w:style w:type="paragraph" w:customStyle="1" w:styleId="7F954D6E2E6F4F31AA2C50FC30F03D8D">
    <w:name w:val="7F954D6E2E6F4F31AA2C50FC30F03D8D"/>
    <w:rsid w:val="00B42A10"/>
  </w:style>
  <w:style w:type="paragraph" w:customStyle="1" w:styleId="F8B8F7355CB54685A446ABC8FAC4A68C">
    <w:name w:val="F8B8F7355CB54685A446ABC8FAC4A68C"/>
    <w:rsid w:val="00B42A10"/>
  </w:style>
  <w:style w:type="paragraph" w:customStyle="1" w:styleId="971C4A91CDAD41E09175844664C42C51">
    <w:name w:val="971C4A91CDAD41E09175844664C42C51"/>
    <w:rsid w:val="00B42A10"/>
  </w:style>
  <w:style w:type="paragraph" w:customStyle="1" w:styleId="EC6B00E034044F09B2BDE082E8D2DE29">
    <w:name w:val="EC6B00E034044F09B2BDE082E8D2DE29"/>
    <w:rsid w:val="00B42A10"/>
  </w:style>
  <w:style w:type="paragraph" w:customStyle="1" w:styleId="AD468045B0A84853986BF9AFAAE308E7">
    <w:name w:val="AD468045B0A84853986BF9AFAAE308E7"/>
    <w:rsid w:val="00B42A10"/>
  </w:style>
  <w:style w:type="paragraph" w:customStyle="1" w:styleId="7D1A170832EF44948022C907314C99D9">
    <w:name w:val="7D1A170832EF44948022C907314C99D9"/>
    <w:rsid w:val="00B42A10"/>
  </w:style>
  <w:style w:type="paragraph" w:customStyle="1" w:styleId="C0C6FECD3825418388D82EE18D6150BA">
    <w:name w:val="C0C6FECD3825418388D82EE18D6150BA"/>
    <w:rsid w:val="00B42A10"/>
  </w:style>
  <w:style w:type="paragraph" w:customStyle="1" w:styleId="F0E57A067D264E2CA85332C8955AD916">
    <w:name w:val="F0E57A067D264E2CA85332C8955AD916"/>
    <w:rsid w:val="00B42A10"/>
  </w:style>
  <w:style w:type="paragraph" w:customStyle="1" w:styleId="F2EAAF0F05024253A827B6822897C799">
    <w:name w:val="F2EAAF0F05024253A827B6822897C799"/>
    <w:rsid w:val="00B42A10"/>
  </w:style>
  <w:style w:type="paragraph" w:customStyle="1" w:styleId="D9CCCD98235F41CFB13FDB7BB3E4A4AD">
    <w:name w:val="D9CCCD98235F41CFB13FDB7BB3E4A4AD"/>
    <w:rsid w:val="00B42A10"/>
  </w:style>
  <w:style w:type="paragraph" w:customStyle="1" w:styleId="8B68E36EA2A04D60A3EB8404225E988E">
    <w:name w:val="8B68E36EA2A04D60A3EB8404225E988E"/>
    <w:rsid w:val="00B42A10"/>
  </w:style>
  <w:style w:type="paragraph" w:customStyle="1" w:styleId="FEA02E89869A40D5B9CC70703ACF3BA0">
    <w:name w:val="FEA02E89869A40D5B9CC70703ACF3BA0"/>
    <w:rsid w:val="00B42A10"/>
  </w:style>
  <w:style w:type="paragraph" w:customStyle="1" w:styleId="886C604355354DD78873EB9CE6404771">
    <w:name w:val="886C604355354DD78873EB9CE6404771"/>
    <w:rsid w:val="00B42A10"/>
  </w:style>
  <w:style w:type="paragraph" w:customStyle="1" w:styleId="A63AE0220641431D976A867C8596CC1C">
    <w:name w:val="A63AE0220641431D976A867C8596CC1C"/>
    <w:rsid w:val="00B42A10"/>
  </w:style>
  <w:style w:type="paragraph" w:customStyle="1" w:styleId="8E65EBEA5A3549599670AD43B738354E">
    <w:name w:val="8E65EBEA5A3549599670AD43B738354E"/>
    <w:rsid w:val="00B42A10"/>
  </w:style>
  <w:style w:type="paragraph" w:customStyle="1" w:styleId="A570211C9A7D4B3B9EAEA2C7673408DB">
    <w:name w:val="A570211C9A7D4B3B9EAEA2C7673408DB"/>
    <w:rsid w:val="00B42A10"/>
  </w:style>
  <w:style w:type="paragraph" w:customStyle="1" w:styleId="235C3531A65A431BBD29FF18DD34C05D">
    <w:name w:val="235C3531A65A431BBD29FF18DD34C05D"/>
    <w:rsid w:val="00B42A10"/>
  </w:style>
  <w:style w:type="paragraph" w:customStyle="1" w:styleId="6352475CE5CD4E1E90A54FFB3DCD13B9">
    <w:name w:val="6352475CE5CD4E1E90A54FFB3DCD13B9"/>
    <w:rsid w:val="00B42A10"/>
  </w:style>
  <w:style w:type="paragraph" w:customStyle="1" w:styleId="5A5C0C156C54432EA2EFE4CBE9D632DD">
    <w:name w:val="5A5C0C156C54432EA2EFE4CBE9D632DD"/>
    <w:rsid w:val="00B42A10"/>
  </w:style>
  <w:style w:type="paragraph" w:customStyle="1" w:styleId="A2D3652309324527A9FD703D573F06EC">
    <w:name w:val="A2D3652309324527A9FD703D573F06EC"/>
    <w:rsid w:val="00B42A10"/>
  </w:style>
  <w:style w:type="paragraph" w:customStyle="1" w:styleId="F279ED1EA20D415B82A5C931E0DA6004">
    <w:name w:val="F279ED1EA20D415B82A5C931E0DA6004"/>
    <w:rsid w:val="00B42A10"/>
  </w:style>
  <w:style w:type="paragraph" w:customStyle="1" w:styleId="3E41897575F4447CA458686C3E08D154">
    <w:name w:val="3E41897575F4447CA458686C3E08D154"/>
    <w:rsid w:val="00B42A10"/>
  </w:style>
  <w:style w:type="paragraph" w:customStyle="1" w:styleId="0A1D3954775F4D76B8215AA55CC2EBB7">
    <w:name w:val="0A1D3954775F4D76B8215AA55CC2EBB7"/>
    <w:rsid w:val="00B42A10"/>
  </w:style>
  <w:style w:type="paragraph" w:customStyle="1" w:styleId="6F6BF297D0F14BABBDF20FA82F6461FC">
    <w:name w:val="6F6BF297D0F14BABBDF20FA82F6461FC"/>
    <w:rsid w:val="00B42A10"/>
  </w:style>
  <w:style w:type="paragraph" w:customStyle="1" w:styleId="BC091B6339874C8CA9DEFF64D8E2DBD7">
    <w:name w:val="BC091B6339874C8CA9DEFF64D8E2DBD7"/>
    <w:rsid w:val="00B42A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343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2024-06-20T12:05:00Z</dcterms:created>
  <dcterms:modified xsi:type="dcterms:W3CDTF">2024-06-20T12:36:00Z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