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89178" w14:textId="77777777" w:rsidR="00847EC8" w:rsidRPr="00847EC8" w:rsidRDefault="00847EC8" w:rsidP="00847EC8">
      <w:pPr>
        <w:rPr>
          <w:b/>
          <w:bCs/>
        </w:rPr>
      </w:pPr>
      <w:r w:rsidRPr="00847EC8">
        <w:rPr>
          <w:b/>
          <w:bCs/>
        </w:rPr>
        <w:t>JONATHAN ORDÓÑEZ ONTANEDA</w:t>
      </w:r>
    </w:p>
    <w:p w14:paraId="2D319DB5" w14:textId="77777777" w:rsidR="00847EC8" w:rsidRDefault="00847EC8" w:rsidP="00847EC8">
      <w:pPr>
        <w:rPr>
          <w:b/>
          <w:bCs/>
        </w:rPr>
      </w:pPr>
      <w:r w:rsidRPr="00847EC8">
        <w:rPr>
          <w:b/>
          <w:bCs/>
        </w:rPr>
        <w:t xml:space="preserve">Ejecutivo de Negocio | Desarrollo Comercial | Gestión de Equipos | Business </w:t>
      </w:r>
      <w:proofErr w:type="spellStart"/>
      <w:r w:rsidRPr="00847EC8">
        <w:rPr>
          <w:b/>
          <w:bCs/>
        </w:rPr>
        <w:t>Analytics</w:t>
      </w:r>
      <w:proofErr w:type="spellEnd"/>
      <w:r w:rsidRPr="00847EC8">
        <w:t xml:space="preserve"> </w:t>
      </w:r>
      <w:r w:rsidRPr="00847EC8">
        <w:rPr>
          <w:rFonts w:ascii="Segoe UI Emoji" w:hAnsi="Segoe UI Emoji" w:cs="Segoe UI Emoji"/>
        </w:rPr>
        <w:t>📍</w:t>
      </w:r>
      <w:r w:rsidRPr="00847EC8">
        <w:t xml:space="preserve"> </w:t>
      </w:r>
      <w:r w:rsidRPr="00847EC8">
        <w:rPr>
          <w:b/>
          <w:bCs/>
        </w:rPr>
        <w:t>Madrid, España</w:t>
      </w:r>
      <w:r w:rsidRPr="00847EC8">
        <w:t xml:space="preserve"> </w:t>
      </w:r>
      <w:r w:rsidRPr="00847EC8">
        <w:rPr>
          <w:rFonts w:ascii="Segoe UI Emoji" w:hAnsi="Segoe UI Emoji" w:cs="Segoe UI Emoji"/>
        </w:rPr>
        <w:t>📞</w:t>
      </w:r>
      <w:r w:rsidRPr="00847EC8">
        <w:t xml:space="preserve"> </w:t>
      </w:r>
      <w:r w:rsidRPr="00847EC8">
        <w:rPr>
          <w:b/>
          <w:bCs/>
        </w:rPr>
        <w:t>647 193 399</w:t>
      </w:r>
      <w:r w:rsidRPr="00847EC8">
        <w:t xml:space="preserve"> </w:t>
      </w:r>
      <w:r w:rsidRPr="00847EC8">
        <w:rPr>
          <w:rFonts w:ascii="Segoe UI Emoji" w:hAnsi="Segoe UI Emoji" w:cs="Segoe UI Emoji"/>
        </w:rPr>
        <w:t>✉️</w:t>
      </w:r>
      <w:r w:rsidRPr="00847EC8">
        <w:t xml:space="preserve"> </w:t>
      </w:r>
      <w:r w:rsidRPr="00847EC8">
        <w:rPr>
          <w:b/>
          <w:bCs/>
        </w:rPr>
        <w:t>ordz.jonathan@gmail.com</w:t>
      </w:r>
      <w:r w:rsidRPr="00847EC8">
        <w:t xml:space="preserve"> </w:t>
      </w:r>
      <w:r w:rsidRPr="00847EC8">
        <w:rPr>
          <w:rFonts w:ascii="Segoe UI Emoji" w:hAnsi="Segoe UI Emoji" w:cs="Segoe UI Emoji"/>
        </w:rPr>
        <w:t>🔗</w:t>
      </w:r>
      <w:r w:rsidRPr="00847EC8">
        <w:t xml:space="preserve"> www.linkedin.com/in/jonathan-ordoñez-a63a1a350</w:t>
      </w:r>
      <w:r w:rsidRPr="00847EC8">
        <w:rPr>
          <w:b/>
          <w:bCs/>
        </w:rPr>
        <w:t xml:space="preserve"> (linkedin.com in Bing)</w:t>
      </w:r>
      <w:r w:rsidRPr="00847EC8">
        <w:t xml:space="preserve"> </w:t>
      </w:r>
      <w:proofErr w:type="gramStart"/>
      <w:r w:rsidRPr="00847EC8">
        <w:rPr>
          <w:b/>
          <w:bCs/>
        </w:rPr>
        <w:t>Inglés</w:t>
      </w:r>
      <w:proofErr w:type="gramEnd"/>
      <w:r w:rsidRPr="00847EC8">
        <w:rPr>
          <w:b/>
          <w:bCs/>
        </w:rPr>
        <w:t xml:space="preserve"> avanzado | </w:t>
      </w:r>
      <w:proofErr w:type="gramStart"/>
      <w:r w:rsidRPr="00847EC8">
        <w:rPr>
          <w:b/>
          <w:bCs/>
        </w:rPr>
        <w:t>Portugués</w:t>
      </w:r>
      <w:proofErr w:type="gramEnd"/>
      <w:r w:rsidRPr="00847EC8">
        <w:rPr>
          <w:b/>
          <w:bCs/>
        </w:rPr>
        <w:t xml:space="preserve"> intermedio</w:t>
      </w:r>
    </w:p>
    <w:p w14:paraId="142903F6" w14:textId="77777777" w:rsidR="00847EC8" w:rsidRPr="00847EC8" w:rsidRDefault="00847EC8" w:rsidP="00847EC8"/>
    <w:p w14:paraId="637BFEFF" w14:textId="77777777" w:rsidR="00847EC8" w:rsidRPr="00847EC8" w:rsidRDefault="00847EC8" w:rsidP="00847EC8">
      <w:pPr>
        <w:rPr>
          <w:b/>
          <w:bCs/>
        </w:rPr>
      </w:pPr>
      <w:r w:rsidRPr="00847EC8">
        <w:rPr>
          <w:b/>
          <w:bCs/>
        </w:rPr>
        <w:t>PERFIL PROFESIONAL</w:t>
      </w:r>
    </w:p>
    <w:p w14:paraId="26F2591A" w14:textId="77777777" w:rsidR="00847EC8" w:rsidRPr="00847EC8" w:rsidRDefault="00847EC8" w:rsidP="00847EC8">
      <w:r w:rsidRPr="00847EC8">
        <w:t xml:space="preserve">Profesional con amplia experiencia en el sector asegurador y sanitario, especializado en desarrollo de negocio, gestión de redes comerciales, liderazgo de equipos y optimización de resultados. Enfoque estratégico, orientación a objetivos y capacidad para impulsar crecimiento, rentabilidad y eficiencia operativa. Competente en análisis de </w:t>
      </w:r>
      <w:proofErr w:type="spellStart"/>
      <w:r w:rsidRPr="00847EC8">
        <w:t>KPIs</w:t>
      </w:r>
      <w:proofErr w:type="spellEnd"/>
      <w:r w:rsidRPr="00847EC8">
        <w:t>, negociación con distribuidores y ejecución de planes comerciales de alto impacto.</w:t>
      </w:r>
    </w:p>
    <w:p w14:paraId="3A50F377" w14:textId="77777777" w:rsidR="00847EC8" w:rsidRPr="00847EC8" w:rsidRDefault="00847EC8" w:rsidP="00847EC8">
      <w:pPr>
        <w:rPr>
          <w:b/>
          <w:bCs/>
        </w:rPr>
      </w:pPr>
      <w:r w:rsidRPr="00847EC8">
        <w:rPr>
          <w:b/>
          <w:bCs/>
        </w:rPr>
        <w:t>FORMACIÓN ACADÉMICA</w:t>
      </w:r>
    </w:p>
    <w:p w14:paraId="4E98FED6" w14:textId="77777777" w:rsidR="00847EC8" w:rsidRPr="00847EC8" w:rsidRDefault="00847EC8" w:rsidP="00847EC8">
      <w:pPr>
        <w:numPr>
          <w:ilvl w:val="0"/>
          <w:numId w:val="1"/>
        </w:numPr>
      </w:pPr>
      <w:r w:rsidRPr="00847EC8">
        <w:rPr>
          <w:b/>
          <w:bCs/>
        </w:rPr>
        <w:t>Grado en Administración y Finanzas</w:t>
      </w:r>
      <w:r w:rsidRPr="00847EC8">
        <w:t xml:space="preserve"> – Universidad Complutense de Madrid (2011–2015)</w:t>
      </w:r>
    </w:p>
    <w:p w14:paraId="5E753314" w14:textId="77777777" w:rsidR="00847EC8" w:rsidRPr="00847EC8" w:rsidRDefault="00847EC8" w:rsidP="00847EC8">
      <w:pPr>
        <w:numPr>
          <w:ilvl w:val="0"/>
          <w:numId w:val="1"/>
        </w:numPr>
      </w:pPr>
      <w:r w:rsidRPr="00847EC8">
        <w:rPr>
          <w:b/>
          <w:bCs/>
        </w:rPr>
        <w:t>Máster en Dirección Comercial</w:t>
      </w:r>
      <w:r w:rsidRPr="00847EC8">
        <w:t xml:space="preserve"> – MCS Escuela de Negocios (2015–2016)</w:t>
      </w:r>
    </w:p>
    <w:p w14:paraId="51357037" w14:textId="77777777" w:rsidR="00847EC8" w:rsidRPr="00847EC8" w:rsidRDefault="00847EC8" w:rsidP="00847EC8">
      <w:pPr>
        <w:numPr>
          <w:ilvl w:val="0"/>
          <w:numId w:val="1"/>
        </w:numPr>
      </w:pPr>
      <w:r w:rsidRPr="00847EC8">
        <w:rPr>
          <w:b/>
          <w:bCs/>
        </w:rPr>
        <w:t xml:space="preserve">Business </w:t>
      </w:r>
      <w:proofErr w:type="spellStart"/>
      <w:r w:rsidRPr="00847EC8">
        <w:rPr>
          <w:b/>
          <w:bCs/>
        </w:rPr>
        <w:t>Analytics</w:t>
      </w:r>
      <w:proofErr w:type="spellEnd"/>
      <w:r w:rsidRPr="00847EC8">
        <w:rPr>
          <w:b/>
          <w:bCs/>
        </w:rPr>
        <w:t xml:space="preserve"> e Inteligencia Empresarial</w:t>
      </w:r>
      <w:r w:rsidRPr="00847EC8">
        <w:t xml:space="preserve"> – Universidad Europea de Madrid (2020–2021)</w:t>
      </w:r>
    </w:p>
    <w:p w14:paraId="0A1EC1AE" w14:textId="77777777" w:rsidR="00847EC8" w:rsidRPr="00847EC8" w:rsidRDefault="00847EC8" w:rsidP="00847EC8">
      <w:pPr>
        <w:numPr>
          <w:ilvl w:val="0"/>
          <w:numId w:val="1"/>
        </w:numPr>
        <w:rPr>
          <w:lang w:val="en-US"/>
        </w:rPr>
      </w:pPr>
      <w:r w:rsidRPr="00847EC8">
        <w:rPr>
          <w:b/>
          <w:bCs/>
          <w:lang w:val="en-US"/>
        </w:rPr>
        <w:t>MIFID II</w:t>
      </w:r>
      <w:r w:rsidRPr="00847EC8">
        <w:rPr>
          <w:lang w:val="en-US"/>
        </w:rPr>
        <w:t xml:space="preserve"> – </w:t>
      </w:r>
      <w:proofErr w:type="spellStart"/>
      <w:r w:rsidRPr="00847EC8">
        <w:rPr>
          <w:lang w:val="en-US"/>
        </w:rPr>
        <w:t>Inesem</w:t>
      </w:r>
      <w:proofErr w:type="spellEnd"/>
      <w:r w:rsidRPr="00847EC8">
        <w:rPr>
          <w:lang w:val="en-US"/>
        </w:rPr>
        <w:t xml:space="preserve"> Business School </w:t>
      </w:r>
      <w:r w:rsidRPr="00847EC8">
        <w:rPr>
          <w:i/>
          <w:iCs/>
          <w:lang w:val="en-US"/>
        </w:rPr>
        <w:t>(</w:t>
      </w:r>
      <w:proofErr w:type="spellStart"/>
      <w:r w:rsidRPr="00847EC8">
        <w:rPr>
          <w:i/>
          <w:iCs/>
          <w:lang w:val="en-US"/>
        </w:rPr>
        <w:t>Cursando</w:t>
      </w:r>
      <w:proofErr w:type="spellEnd"/>
      <w:r w:rsidRPr="00847EC8">
        <w:rPr>
          <w:i/>
          <w:iCs/>
          <w:lang w:val="en-US"/>
        </w:rPr>
        <w:t>)</w:t>
      </w:r>
    </w:p>
    <w:p w14:paraId="58F8DF90" w14:textId="77777777" w:rsidR="00847EC8" w:rsidRPr="00847EC8" w:rsidRDefault="00847EC8" w:rsidP="00847EC8">
      <w:pPr>
        <w:rPr>
          <w:b/>
          <w:bCs/>
        </w:rPr>
      </w:pPr>
      <w:r w:rsidRPr="00847EC8">
        <w:rPr>
          <w:b/>
          <w:bCs/>
        </w:rPr>
        <w:t>EXPERIENCIA PROFESIONAL</w:t>
      </w:r>
    </w:p>
    <w:p w14:paraId="5EA58FB9" w14:textId="77777777" w:rsidR="00847EC8" w:rsidRPr="00847EC8" w:rsidRDefault="00847EC8" w:rsidP="00847EC8">
      <w:pPr>
        <w:rPr>
          <w:b/>
          <w:bCs/>
        </w:rPr>
      </w:pPr>
      <w:r w:rsidRPr="00847EC8">
        <w:rPr>
          <w:b/>
          <w:bCs/>
        </w:rPr>
        <w:t>AXA Seguros</w:t>
      </w:r>
    </w:p>
    <w:p w14:paraId="10878214" w14:textId="6E33272D" w:rsidR="00847EC8" w:rsidRPr="00847EC8" w:rsidRDefault="00847EC8" w:rsidP="00847EC8">
      <w:r w:rsidRPr="00847EC8">
        <w:rPr>
          <w:b/>
          <w:bCs/>
        </w:rPr>
        <w:t>Ejecutivo de Negocio y Conductas del Mercado – Navarra</w:t>
      </w:r>
      <w:r w:rsidRPr="00847EC8">
        <w:t xml:space="preserve"> </w:t>
      </w:r>
      <w:r w:rsidRPr="00847EC8">
        <w:rPr>
          <w:b/>
          <w:bCs/>
        </w:rPr>
        <w:t>Enero 201</w:t>
      </w:r>
      <w:r w:rsidR="00821254">
        <w:rPr>
          <w:b/>
          <w:bCs/>
        </w:rPr>
        <w:t>9</w:t>
      </w:r>
      <w:r w:rsidRPr="00847EC8">
        <w:rPr>
          <w:b/>
          <w:bCs/>
        </w:rPr>
        <w:t xml:space="preserve"> – </w:t>
      </w:r>
      <w:r w:rsidR="00821254">
        <w:rPr>
          <w:b/>
          <w:bCs/>
        </w:rPr>
        <w:t>Febrero 2026</w:t>
      </w:r>
    </w:p>
    <w:p w14:paraId="3995F2E3" w14:textId="77777777" w:rsidR="00847EC8" w:rsidRPr="00847EC8" w:rsidRDefault="00847EC8" w:rsidP="00847EC8">
      <w:r w:rsidRPr="00847EC8">
        <w:rPr>
          <w:b/>
          <w:bCs/>
        </w:rPr>
        <w:t>Responsabilidades destacadas:</w:t>
      </w:r>
    </w:p>
    <w:p w14:paraId="4893BC17" w14:textId="77777777" w:rsidR="00847EC8" w:rsidRPr="00847EC8" w:rsidRDefault="00847EC8" w:rsidP="00847EC8">
      <w:pPr>
        <w:numPr>
          <w:ilvl w:val="0"/>
          <w:numId w:val="2"/>
        </w:numPr>
      </w:pPr>
      <w:r w:rsidRPr="00847EC8">
        <w:t>Diseño y ejecución de planes de negocio alineados con los objetivos estratégicos de la compañía.</w:t>
      </w:r>
    </w:p>
    <w:p w14:paraId="66A39F16" w14:textId="77777777" w:rsidR="00847EC8" w:rsidRPr="00847EC8" w:rsidRDefault="00847EC8" w:rsidP="00847EC8">
      <w:pPr>
        <w:numPr>
          <w:ilvl w:val="0"/>
          <w:numId w:val="2"/>
        </w:numPr>
      </w:pPr>
      <w:r w:rsidRPr="00847EC8">
        <w:t xml:space="preserve">Gestión integral de la zona </w:t>
      </w:r>
      <w:proofErr w:type="gramStart"/>
      <w:r w:rsidRPr="00847EC8">
        <w:t>Navarra</w:t>
      </w:r>
      <w:proofErr w:type="gramEnd"/>
      <w:r w:rsidRPr="00847EC8">
        <w:t>: captación, desarrollo y potenciación de distribuidores.</w:t>
      </w:r>
    </w:p>
    <w:p w14:paraId="2E1AFBF0" w14:textId="77777777" w:rsidR="00847EC8" w:rsidRPr="00847EC8" w:rsidRDefault="00847EC8" w:rsidP="00847EC8">
      <w:pPr>
        <w:numPr>
          <w:ilvl w:val="0"/>
          <w:numId w:val="2"/>
        </w:numPr>
      </w:pPr>
      <w:r w:rsidRPr="00847EC8">
        <w:t>Aplicación de criterios de rentabilidad, productividad y eficiencia definidos por la Dirección del Canal.</w:t>
      </w:r>
    </w:p>
    <w:p w14:paraId="5C400412" w14:textId="77777777" w:rsidR="00847EC8" w:rsidRPr="00847EC8" w:rsidRDefault="00847EC8" w:rsidP="00847EC8">
      <w:pPr>
        <w:numPr>
          <w:ilvl w:val="0"/>
          <w:numId w:val="2"/>
        </w:numPr>
      </w:pPr>
      <w:r w:rsidRPr="00847EC8">
        <w:t xml:space="preserve">Desarrollo del negocio mediante planificación comercial, seguimiento de </w:t>
      </w:r>
      <w:proofErr w:type="spellStart"/>
      <w:r w:rsidRPr="00847EC8">
        <w:t>KPIs</w:t>
      </w:r>
      <w:proofErr w:type="spellEnd"/>
      <w:r w:rsidRPr="00847EC8">
        <w:t xml:space="preserve"> y medidas correctoras.</w:t>
      </w:r>
    </w:p>
    <w:p w14:paraId="1EE9173C" w14:textId="77777777" w:rsidR="00847EC8" w:rsidRPr="00847EC8" w:rsidRDefault="00847EC8" w:rsidP="00847EC8">
      <w:pPr>
        <w:numPr>
          <w:ilvl w:val="0"/>
          <w:numId w:val="2"/>
        </w:numPr>
      </w:pPr>
      <w:r w:rsidRPr="00847EC8">
        <w:lastRenderedPageBreak/>
        <w:t>Negociación y revisión de incentivación y comisiones según objetivos comprometidos.</w:t>
      </w:r>
    </w:p>
    <w:p w14:paraId="6F2D1377" w14:textId="2410FA2F" w:rsidR="00847EC8" w:rsidRPr="00847EC8" w:rsidRDefault="00847EC8" w:rsidP="00847EC8">
      <w:pPr>
        <w:numPr>
          <w:ilvl w:val="0"/>
          <w:numId w:val="2"/>
        </w:numPr>
      </w:pPr>
      <w:r w:rsidRPr="00847EC8">
        <w:t>Acompañamiento comercial</w:t>
      </w:r>
      <w:r w:rsidR="00821254">
        <w:t>:</w:t>
      </w:r>
      <w:r w:rsidRPr="00847EC8">
        <w:t xml:space="preserve"> </w:t>
      </w:r>
      <w:r w:rsidR="00821254">
        <w:t>A</w:t>
      </w:r>
      <w:r w:rsidRPr="00847EC8">
        <w:t>poyo en ventas, campañas locales y nacionales.</w:t>
      </w:r>
    </w:p>
    <w:p w14:paraId="2F509EB0" w14:textId="77777777" w:rsidR="00847EC8" w:rsidRPr="00847EC8" w:rsidRDefault="00847EC8" w:rsidP="00847EC8">
      <w:pPr>
        <w:numPr>
          <w:ilvl w:val="0"/>
          <w:numId w:val="2"/>
        </w:numPr>
      </w:pPr>
      <w:r w:rsidRPr="00847EC8">
        <w:t>Profesionalización de la red: formación en productos, técnicas de venta y construcción de planes de acción.</w:t>
      </w:r>
    </w:p>
    <w:p w14:paraId="42E4937D" w14:textId="77777777" w:rsidR="00847EC8" w:rsidRPr="00847EC8" w:rsidRDefault="00847EC8" w:rsidP="00847EC8">
      <w:pPr>
        <w:rPr>
          <w:b/>
          <w:bCs/>
        </w:rPr>
      </w:pPr>
      <w:r w:rsidRPr="00847EC8">
        <w:rPr>
          <w:b/>
          <w:bCs/>
        </w:rPr>
        <w:t>SANITAS</w:t>
      </w:r>
    </w:p>
    <w:p w14:paraId="55FAFC2C" w14:textId="3516BC0F" w:rsidR="00847EC8" w:rsidRPr="00847EC8" w:rsidRDefault="00847EC8" w:rsidP="00847EC8">
      <w:r w:rsidRPr="00847EC8">
        <w:rPr>
          <w:b/>
          <w:bCs/>
        </w:rPr>
        <w:t>Responsable del Departamento de Ventas</w:t>
      </w:r>
      <w:r w:rsidRPr="00847EC8">
        <w:t xml:space="preserve"> </w:t>
      </w:r>
      <w:proofErr w:type="gramStart"/>
      <w:r w:rsidRPr="00847EC8">
        <w:rPr>
          <w:b/>
          <w:bCs/>
        </w:rPr>
        <w:t>Junio</w:t>
      </w:r>
      <w:proofErr w:type="gramEnd"/>
      <w:r w:rsidRPr="00847EC8">
        <w:rPr>
          <w:b/>
          <w:bCs/>
        </w:rPr>
        <w:t xml:space="preserve"> 2016 – </w:t>
      </w:r>
      <w:r w:rsidR="00821254">
        <w:rPr>
          <w:b/>
          <w:bCs/>
        </w:rPr>
        <w:t>Enero</w:t>
      </w:r>
      <w:r w:rsidRPr="00847EC8">
        <w:rPr>
          <w:b/>
          <w:bCs/>
        </w:rPr>
        <w:t>201</w:t>
      </w:r>
      <w:r w:rsidR="00821254">
        <w:rPr>
          <w:b/>
          <w:bCs/>
        </w:rPr>
        <w:t>9</w:t>
      </w:r>
    </w:p>
    <w:p w14:paraId="18A9150E" w14:textId="77777777" w:rsidR="00847EC8" w:rsidRPr="00847EC8" w:rsidRDefault="00847EC8" w:rsidP="00847EC8">
      <w:r w:rsidRPr="00847EC8">
        <w:rPr>
          <w:b/>
          <w:bCs/>
        </w:rPr>
        <w:t>Funciones principales:</w:t>
      </w:r>
    </w:p>
    <w:p w14:paraId="2999713C" w14:textId="77777777" w:rsidR="00847EC8" w:rsidRPr="00847EC8" w:rsidRDefault="00847EC8" w:rsidP="00847EC8">
      <w:pPr>
        <w:numPr>
          <w:ilvl w:val="0"/>
          <w:numId w:val="3"/>
        </w:numPr>
      </w:pPr>
      <w:r w:rsidRPr="00847EC8">
        <w:t>Gestión de alianzas estratégicas y detección de nuevas oportunidades de negocio.</w:t>
      </w:r>
    </w:p>
    <w:p w14:paraId="7E99D8A5" w14:textId="77777777" w:rsidR="00847EC8" w:rsidRPr="00847EC8" w:rsidRDefault="00847EC8" w:rsidP="00847EC8">
      <w:pPr>
        <w:numPr>
          <w:ilvl w:val="0"/>
          <w:numId w:val="3"/>
        </w:numPr>
      </w:pPr>
      <w:r w:rsidRPr="00847EC8">
        <w:t>Liderazgo y coordinación de equipos multidisciplinares para la ejecución de proyectos.</w:t>
      </w:r>
    </w:p>
    <w:p w14:paraId="6F192794" w14:textId="77777777" w:rsidR="00847EC8" w:rsidRPr="00847EC8" w:rsidRDefault="00847EC8" w:rsidP="00847EC8">
      <w:pPr>
        <w:numPr>
          <w:ilvl w:val="0"/>
          <w:numId w:val="3"/>
        </w:numPr>
      </w:pPr>
      <w:r w:rsidRPr="00847EC8">
        <w:t>Análisis continuo de actividad empresarial, identificación de áreas de mejora y propuestas de optimización.</w:t>
      </w:r>
    </w:p>
    <w:p w14:paraId="33103980" w14:textId="77777777" w:rsidR="00847EC8" w:rsidRPr="00847EC8" w:rsidRDefault="00847EC8" w:rsidP="00847EC8">
      <w:pPr>
        <w:numPr>
          <w:ilvl w:val="0"/>
          <w:numId w:val="3"/>
        </w:numPr>
      </w:pPr>
      <w:r w:rsidRPr="00847EC8">
        <w:t>Apoyo en la definición y ejecución de estrategias comerciales.</w:t>
      </w:r>
    </w:p>
    <w:p w14:paraId="107AAA29" w14:textId="77777777" w:rsidR="00847EC8" w:rsidRPr="00847EC8" w:rsidRDefault="00847EC8" w:rsidP="00847EC8">
      <w:pPr>
        <w:numPr>
          <w:ilvl w:val="0"/>
          <w:numId w:val="3"/>
        </w:numPr>
      </w:pPr>
      <w:r w:rsidRPr="00847EC8">
        <w:t>Supervisión de cierres mensuales y control analítico de la cuenta de resultados.</w:t>
      </w:r>
    </w:p>
    <w:p w14:paraId="4CDEA562" w14:textId="77777777" w:rsidR="00847EC8" w:rsidRPr="00847EC8" w:rsidRDefault="00847EC8" w:rsidP="00847EC8">
      <w:pPr>
        <w:numPr>
          <w:ilvl w:val="0"/>
          <w:numId w:val="3"/>
        </w:numPr>
      </w:pPr>
      <w:r w:rsidRPr="00847EC8">
        <w:t xml:space="preserve">Elaboración de informes, cuadros de mando y seguimiento de </w:t>
      </w:r>
      <w:proofErr w:type="spellStart"/>
      <w:r w:rsidRPr="00847EC8">
        <w:t>KPIs</w:t>
      </w:r>
      <w:proofErr w:type="spellEnd"/>
      <w:r w:rsidRPr="00847EC8">
        <w:t>.</w:t>
      </w:r>
    </w:p>
    <w:p w14:paraId="147B8D2D" w14:textId="77777777" w:rsidR="00847EC8" w:rsidRPr="00847EC8" w:rsidRDefault="00847EC8" w:rsidP="00847EC8">
      <w:pPr>
        <w:numPr>
          <w:ilvl w:val="0"/>
          <w:numId w:val="3"/>
        </w:numPr>
      </w:pPr>
      <w:r w:rsidRPr="00847EC8">
        <w:t>Soporte back office con Excel avanzado.</w:t>
      </w:r>
    </w:p>
    <w:p w14:paraId="62E3B264" w14:textId="77777777" w:rsidR="00847EC8" w:rsidRPr="00847EC8" w:rsidRDefault="00847EC8" w:rsidP="00847EC8">
      <w:pPr>
        <w:numPr>
          <w:ilvl w:val="0"/>
          <w:numId w:val="3"/>
        </w:numPr>
      </w:pPr>
      <w:r w:rsidRPr="00847EC8">
        <w:t>Gestión de clientes particulares y PYMES.</w:t>
      </w:r>
    </w:p>
    <w:p w14:paraId="543F8543" w14:textId="77777777" w:rsidR="00847EC8" w:rsidRPr="00847EC8" w:rsidRDefault="00847EC8" w:rsidP="00847EC8">
      <w:pPr>
        <w:rPr>
          <w:b/>
          <w:bCs/>
        </w:rPr>
      </w:pPr>
      <w:r w:rsidRPr="00847EC8">
        <w:rPr>
          <w:b/>
          <w:bCs/>
        </w:rPr>
        <w:t>Securitas Direct</w:t>
      </w:r>
    </w:p>
    <w:p w14:paraId="23E83A80" w14:textId="77777777" w:rsidR="00847EC8" w:rsidRPr="00847EC8" w:rsidRDefault="00847EC8" w:rsidP="00847EC8">
      <w:r w:rsidRPr="00847EC8">
        <w:rPr>
          <w:b/>
          <w:bCs/>
        </w:rPr>
        <w:t>Jefe de Equipo Comercial – Retención</w:t>
      </w:r>
      <w:r w:rsidRPr="00847EC8">
        <w:t xml:space="preserve"> </w:t>
      </w:r>
      <w:r w:rsidRPr="00847EC8">
        <w:rPr>
          <w:b/>
          <w:bCs/>
        </w:rPr>
        <w:t>2015 – 2016</w:t>
      </w:r>
    </w:p>
    <w:p w14:paraId="1F190E34" w14:textId="77777777" w:rsidR="00847EC8" w:rsidRPr="00847EC8" w:rsidRDefault="00847EC8" w:rsidP="00847EC8">
      <w:r w:rsidRPr="00847EC8">
        <w:rPr>
          <w:b/>
          <w:bCs/>
        </w:rPr>
        <w:t>Responsabilidades:</w:t>
      </w:r>
    </w:p>
    <w:p w14:paraId="1F42A23B" w14:textId="77777777" w:rsidR="00847EC8" w:rsidRPr="00847EC8" w:rsidRDefault="00847EC8" w:rsidP="00847EC8">
      <w:pPr>
        <w:numPr>
          <w:ilvl w:val="0"/>
          <w:numId w:val="4"/>
        </w:numPr>
      </w:pPr>
      <w:r w:rsidRPr="00847EC8">
        <w:t xml:space="preserve">Establecimiento de objetivos, coaching, </w:t>
      </w:r>
      <w:proofErr w:type="spellStart"/>
      <w:r w:rsidRPr="00847EC8">
        <w:t>feedback</w:t>
      </w:r>
      <w:proofErr w:type="spellEnd"/>
      <w:r w:rsidRPr="00847EC8">
        <w:t xml:space="preserve"> y liderazgo de equipos de 10–20 gestores.</w:t>
      </w:r>
    </w:p>
    <w:p w14:paraId="5A5673E5" w14:textId="77777777" w:rsidR="00847EC8" w:rsidRPr="00847EC8" w:rsidRDefault="00847EC8" w:rsidP="00847EC8">
      <w:pPr>
        <w:numPr>
          <w:ilvl w:val="0"/>
          <w:numId w:val="4"/>
        </w:numPr>
      </w:pPr>
      <w:r w:rsidRPr="00847EC8">
        <w:t>Diseño e implementación de estrategias comerciales orientadas a la consecución de objetivos.</w:t>
      </w:r>
    </w:p>
    <w:p w14:paraId="41A8F674" w14:textId="77777777" w:rsidR="00847EC8" w:rsidRPr="00847EC8" w:rsidRDefault="00847EC8" w:rsidP="00847EC8">
      <w:pPr>
        <w:numPr>
          <w:ilvl w:val="0"/>
          <w:numId w:val="4"/>
        </w:numPr>
      </w:pPr>
      <w:r w:rsidRPr="00847EC8">
        <w:t>Seguimiento del desempeño, identificación de áreas de mejora y acompañamiento en campo.</w:t>
      </w:r>
    </w:p>
    <w:p w14:paraId="0A0386F4" w14:textId="77777777" w:rsidR="00847EC8" w:rsidRPr="00847EC8" w:rsidRDefault="00847EC8" w:rsidP="00847EC8">
      <w:pPr>
        <w:numPr>
          <w:ilvl w:val="0"/>
          <w:numId w:val="4"/>
        </w:numPr>
      </w:pPr>
      <w:r w:rsidRPr="00847EC8">
        <w:lastRenderedPageBreak/>
        <w:t>Análisis de mercado, detección de oportunidades y cierre de acuerdos comerciales.</w:t>
      </w:r>
    </w:p>
    <w:p w14:paraId="445CE4B4" w14:textId="77777777" w:rsidR="00847EC8" w:rsidRPr="00847EC8" w:rsidRDefault="00847EC8" w:rsidP="00847EC8">
      <w:pPr>
        <w:numPr>
          <w:ilvl w:val="0"/>
          <w:numId w:val="4"/>
        </w:numPr>
      </w:pPr>
      <w:r w:rsidRPr="00847EC8">
        <w:t xml:space="preserve">Gestión de </w:t>
      </w:r>
      <w:proofErr w:type="spellStart"/>
      <w:r w:rsidRPr="00847EC8">
        <w:t>KPIs</w:t>
      </w:r>
      <w:proofErr w:type="spellEnd"/>
      <w:r w:rsidRPr="00847EC8">
        <w:t xml:space="preserve"> y </w:t>
      </w:r>
      <w:proofErr w:type="spellStart"/>
      <w:r w:rsidRPr="00847EC8">
        <w:t>SLA’s</w:t>
      </w:r>
      <w:proofErr w:type="spellEnd"/>
      <w:r w:rsidRPr="00847EC8">
        <w:t>.</w:t>
      </w:r>
    </w:p>
    <w:p w14:paraId="3ABEB1B8" w14:textId="77777777" w:rsidR="00847EC8" w:rsidRPr="00847EC8" w:rsidRDefault="00847EC8" w:rsidP="00847EC8">
      <w:pPr>
        <w:numPr>
          <w:ilvl w:val="0"/>
          <w:numId w:val="4"/>
        </w:numPr>
      </w:pPr>
      <w:r w:rsidRPr="00847EC8">
        <w:t>Uso de Oracle y SAP.</w:t>
      </w:r>
    </w:p>
    <w:p w14:paraId="40B4C200" w14:textId="77777777" w:rsidR="00847EC8" w:rsidRPr="00847EC8" w:rsidRDefault="00847EC8" w:rsidP="00847EC8">
      <w:pPr>
        <w:rPr>
          <w:b/>
          <w:bCs/>
        </w:rPr>
      </w:pPr>
      <w:r w:rsidRPr="00847EC8">
        <w:rPr>
          <w:b/>
          <w:bCs/>
        </w:rPr>
        <w:t>IDIOMAS</w:t>
      </w:r>
    </w:p>
    <w:p w14:paraId="718351E3" w14:textId="77777777" w:rsidR="00847EC8" w:rsidRPr="00847EC8" w:rsidRDefault="00847EC8" w:rsidP="00847EC8">
      <w:pPr>
        <w:numPr>
          <w:ilvl w:val="0"/>
          <w:numId w:val="5"/>
        </w:numPr>
      </w:pPr>
      <w:r w:rsidRPr="00847EC8">
        <w:rPr>
          <w:b/>
          <w:bCs/>
        </w:rPr>
        <w:t>Inglés:</w:t>
      </w:r>
      <w:r w:rsidRPr="00847EC8">
        <w:t xml:space="preserve"> Avanzado (formación en Londres – Callan School)</w:t>
      </w:r>
    </w:p>
    <w:p w14:paraId="55E97424" w14:textId="77777777" w:rsidR="00847EC8" w:rsidRPr="00847EC8" w:rsidRDefault="00847EC8" w:rsidP="00847EC8">
      <w:pPr>
        <w:numPr>
          <w:ilvl w:val="0"/>
          <w:numId w:val="5"/>
        </w:numPr>
      </w:pPr>
      <w:r w:rsidRPr="00847EC8">
        <w:rPr>
          <w:b/>
          <w:bCs/>
        </w:rPr>
        <w:t>Portugués:</w:t>
      </w:r>
      <w:r w:rsidRPr="00847EC8">
        <w:t xml:space="preserve"> Intermedio</w:t>
      </w:r>
    </w:p>
    <w:p w14:paraId="1943A45D" w14:textId="77777777" w:rsidR="00847EC8" w:rsidRDefault="00847EC8"/>
    <w:sectPr w:rsidR="00847E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12BD2"/>
    <w:multiLevelType w:val="multilevel"/>
    <w:tmpl w:val="B1BA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350FE9"/>
    <w:multiLevelType w:val="multilevel"/>
    <w:tmpl w:val="3FC4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0B44BF"/>
    <w:multiLevelType w:val="multilevel"/>
    <w:tmpl w:val="4952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C428A8"/>
    <w:multiLevelType w:val="multilevel"/>
    <w:tmpl w:val="0096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0D60E4"/>
    <w:multiLevelType w:val="multilevel"/>
    <w:tmpl w:val="9672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0331556">
    <w:abstractNumId w:val="3"/>
  </w:num>
  <w:num w:numId="2" w16cid:durableId="1255481263">
    <w:abstractNumId w:val="2"/>
  </w:num>
  <w:num w:numId="3" w16cid:durableId="1238829416">
    <w:abstractNumId w:val="1"/>
  </w:num>
  <w:num w:numId="4" w16cid:durableId="1883520987">
    <w:abstractNumId w:val="0"/>
  </w:num>
  <w:num w:numId="5" w16cid:durableId="125248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C8"/>
    <w:rsid w:val="00211EF5"/>
    <w:rsid w:val="00821254"/>
    <w:rsid w:val="00847EC8"/>
    <w:rsid w:val="00E7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B01EB"/>
  <w15:chartTrackingRefBased/>
  <w15:docId w15:val="{F459AE39-81F2-4DAE-BFD9-A417C5E7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7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7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7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7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7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7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7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7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7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7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7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7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7E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7E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7E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7E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7E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7E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7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7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7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7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7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7E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7E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7E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7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7E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7E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Candybel García Arias</dc:creator>
  <cp:keywords/>
  <dc:description/>
  <cp:lastModifiedBy>Candybel García Arias</cp:lastModifiedBy>
  <cp:revision>2</cp:revision>
  <dcterms:created xsi:type="dcterms:W3CDTF">2026-02-25T17:41:00Z</dcterms:created>
  <dcterms:modified xsi:type="dcterms:W3CDTF">2026-02-25T17:41:00Z</dcterms:modified>
</cp:coreProperties>
</file>